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50CB63FA" w:rsidR="00626DC0" w:rsidRDefault="007A633B">
      <w:pPr>
        <w:rPr>
          <w:b/>
          <w:sz w:val="28"/>
          <w:szCs w:val="28"/>
        </w:rPr>
      </w:pPr>
      <w:bookmarkStart w:id="0" w:name="_GoBack"/>
      <w:r>
        <w:rPr>
          <w:b/>
          <w:sz w:val="28"/>
          <w:szCs w:val="28"/>
        </w:rPr>
        <w:t xml:space="preserve">Planetary Health Education (PHE) </w:t>
      </w:r>
      <w:r w:rsidR="00565271">
        <w:rPr>
          <w:b/>
          <w:sz w:val="28"/>
          <w:szCs w:val="28"/>
        </w:rPr>
        <w:t>|</w:t>
      </w:r>
      <w:r w:rsidR="008E2BE9">
        <w:rPr>
          <w:b/>
          <w:sz w:val="28"/>
          <w:szCs w:val="28"/>
        </w:rPr>
        <w:t xml:space="preserve"> G</w:t>
      </w:r>
      <w:r w:rsidR="00565271">
        <w:rPr>
          <w:b/>
          <w:sz w:val="28"/>
          <w:szCs w:val="28"/>
        </w:rPr>
        <w:t>uide by SOPHEA project</w:t>
      </w:r>
    </w:p>
    <w:p w14:paraId="00000002" w14:textId="77777777" w:rsidR="00626DC0" w:rsidRPr="007A633B" w:rsidRDefault="007A633B">
      <w:pPr>
        <w:spacing w:after="0"/>
        <w:jc w:val="both"/>
        <w:rPr>
          <w:sz w:val="20"/>
          <w:szCs w:val="20"/>
        </w:rPr>
      </w:pPr>
      <w:r w:rsidRPr="007A633B">
        <w:rPr>
          <w:sz w:val="20"/>
          <w:szCs w:val="20"/>
        </w:rPr>
        <w:t>This document serves as a guide to design Planetary Health Education (PHE) sessions. PHE integrates aspects of the environmental, social and health crises into interdisciplinary teaching. It studies interactions between climate, environment, and health, requiring cross-discipline cooperation. Including PHE in curricula is crucial for achieving necessary transformative changes.</w:t>
      </w:r>
    </w:p>
    <w:p w14:paraId="00000003" w14:textId="77777777" w:rsidR="00626DC0" w:rsidRPr="007A633B" w:rsidRDefault="00626DC0">
      <w:pPr>
        <w:spacing w:after="0"/>
        <w:jc w:val="both"/>
        <w:rPr>
          <w:sz w:val="20"/>
          <w:szCs w:val="20"/>
        </w:rPr>
      </w:pPr>
    </w:p>
    <w:p w14:paraId="00000004" w14:textId="70878875" w:rsidR="00626DC0" w:rsidRPr="007A633B" w:rsidRDefault="007A633B">
      <w:pPr>
        <w:jc w:val="both"/>
        <w:rPr>
          <w:sz w:val="20"/>
          <w:szCs w:val="20"/>
        </w:rPr>
      </w:pPr>
      <w:r w:rsidRPr="007A633B">
        <w:rPr>
          <w:b/>
          <w:sz w:val="20"/>
          <w:szCs w:val="20"/>
        </w:rPr>
        <w:t>Teaching Planetary Health by using blueprints</w:t>
      </w:r>
      <w:r w:rsidRPr="007A633B">
        <w:rPr>
          <w:sz w:val="20"/>
          <w:szCs w:val="20"/>
        </w:rPr>
        <w:t xml:space="preserve">: A blueprint outlines the design of a training or workshop. It can vary in detail, ranging from a comprehensive guide to a generic structure, including key elements for sessions in Planetary Health. Blueprints serve as supportive documents to help you, as educators and multipliers, on your mission to spread PHE - please adapt them for your needs and contexts! We have created two blueprints for different purposes: </w:t>
      </w:r>
    </w:p>
    <w:p w14:paraId="57A00F57" w14:textId="1A8AE82B" w:rsidR="0081688D" w:rsidRDefault="0081688D" w:rsidP="0081688D">
      <w:pPr>
        <w:spacing w:after="0"/>
        <w:jc w:val="both"/>
        <w:rPr>
          <w:color w:val="000000"/>
          <w:sz w:val="20"/>
          <w:szCs w:val="20"/>
        </w:rPr>
      </w:pPr>
      <w:r>
        <w:rPr>
          <w:noProof/>
          <w:lang w:val="de-DE"/>
        </w:rPr>
        <w:drawing>
          <wp:anchor distT="0" distB="0" distL="114300" distR="114300" simplePos="0" relativeHeight="251658240" behindDoc="0" locked="0" layoutInCell="1" allowOverlap="1" wp14:anchorId="6DE902AB" wp14:editId="3F7EDFDD">
            <wp:simplePos x="0" y="0"/>
            <wp:positionH relativeFrom="page">
              <wp:posOffset>6310630</wp:posOffset>
            </wp:positionH>
            <wp:positionV relativeFrom="paragraph">
              <wp:posOffset>125095</wp:posOffset>
            </wp:positionV>
            <wp:extent cx="4380230" cy="1962150"/>
            <wp:effectExtent l="0" t="0" r="1270" b="0"/>
            <wp:wrapThrough wrapText="bothSides">
              <wp:wrapPolygon edited="0">
                <wp:start x="0" y="0"/>
                <wp:lineTo x="0" y="21390"/>
                <wp:lineTo x="21512" y="21390"/>
                <wp:lineTo x="21512"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0230" cy="1962150"/>
                    </a:xfrm>
                    <a:prstGeom prst="rect">
                      <a:avLst/>
                    </a:prstGeom>
                  </pic:spPr>
                </pic:pic>
              </a:graphicData>
            </a:graphic>
            <wp14:sizeRelH relativeFrom="margin">
              <wp14:pctWidth>0</wp14:pctWidth>
            </wp14:sizeRelH>
            <wp14:sizeRelV relativeFrom="margin">
              <wp14:pctHeight>0</wp14:pctHeight>
            </wp14:sizeRelV>
          </wp:anchor>
        </w:drawing>
      </w:r>
      <w:r w:rsidR="007A633B" w:rsidRPr="0081688D">
        <w:rPr>
          <w:b/>
          <w:color w:val="000000"/>
          <w:sz w:val="20"/>
          <w:szCs w:val="20"/>
          <w:u w:val="single"/>
        </w:rPr>
        <w:t xml:space="preserve">Blueprint </w:t>
      </w:r>
      <w:r w:rsidR="00C836C3" w:rsidRPr="0081688D">
        <w:rPr>
          <w:b/>
          <w:color w:val="000000"/>
          <w:sz w:val="20"/>
          <w:szCs w:val="20"/>
          <w:u w:val="single"/>
        </w:rPr>
        <w:t>1</w:t>
      </w:r>
      <w:r w:rsidR="00C836C3" w:rsidRPr="0081688D">
        <w:rPr>
          <w:b/>
          <w:color w:val="000000"/>
          <w:sz w:val="20"/>
          <w:szCs w:val="20"/>
        </w:rPr>
        <w:t xml:space="preserve"> </w:t>
      </w:r>
      <w:r w:rsidR="007A633B" w:rsidRPr="0081688D">
        <w:rPr>
          <w:b/>
          <w:color w:val="000000"/>
          <w:sz w:val="20"/>
          <w:szCs w:val="20"/>
        </w:rPr>
        <w:t>for didactic skills training</w:t>
      </w:r>
      <w:r w:rsidR="00FB5F2C" w:rsidRPr="0081688D">
        <w:rPr>
          <w:b/>
          <w:color w:val="000000"/>
          <w:sz w:val="20"/>
          <w:szCs w:val="20"/>
        </w:rPr>
        <w:t xml:space="preserve"> (“Training of Trainers”)</w:t>
      </w:r>
      <w:r w:rsidR="007A633B" w:rsidRPr="0081688D">
        <w:rPr>
          <w:color w:val="000000"/>
          <w:sz w:val="20"/>
          <w:szCs w:val="20"/>
        </w:rPr>
        <w:t xml:space="preserve">: a comprehensive and detailed </w:t>
      </w:r>
      <w:proofErr w:type="gramStart"/>
      <w:r w:rsidR="007A633B" w:rsidRPr="0081688D">
        <w:rPr>
          <w:color w:val="000000"/>
          <w:sz w:val="20"/>
          <w:szCs w:val="20"/>
        </w:rPr>
        <w:t>outline which</w:t>
      </w:r>
      <w:proofErr w:type="gramEnd"/>
      <w:r w:rsidR="007A633B" w:rsidRPr="0081688D">
        <w:rPr>
          <w:color w:val="000000"/>
          <w:sz w:val="20"/>
          <w:szCs w:val="20"/>
        </w:rPr>
        <w:t xml:space="preserve"> is ready-to-use. The didactic skills training aims to equip </w:t>
      </w:r>
      <w:r w:rsidR="00FB5F2C" w:rsidRPr="0081688D">
        <w:rPr>
          <w:i/>
          <w:color w:val="000000"/>
          <w:sz w:val="20"/>
          <w:szCs w:val="20"/>
        </w:rPr>
        <w:t xml:space="preserve">trainers </w:t>
      </w:r>
      <w:r w:rsidR="007A633B" w:rsidRPr="0081688D">
        <w:rPr>
          <w:color w:val="000000"/>
          <w:sz w:val="20"/>
          <w:szCs w:val="20"/>
        </w:rPr>
        <w:t>with essential facilitation techniques for implementing trainings and workshops in Planetary Health. It models the flipped-classroom approach and demonstrates a good-practice example of its use.</w:t>
      </w:r>
    </w:p>
    <w:p w14:paraId="00000006" w14:textId="13F78908" w:rsidR="00626DC0" w:rsidRPr="0081688D" w:rsidRDefault="0081688D" w:rsidP="0081688D">
      <w:pPr>
        <w:spacing w:after="0"/>
        <w:jc w:val="both"/>
        <w:rPr>
          <w:color w:val="000000"/>
          <w:sz w:val="20"/>
          <w:szCs w:val="20"/>
        </w:rPr>
      </w:pPr>
      <w:proofErr w:type="gramStart"/>
      <w:r>
        <w:rPr>
          <w:color w:val="000000"/>
          <w:sz w:val="20"/>
          <w:szCs w:val="20"/>
        </w:rPr>
        <w:t xml:space="preserve">It can be </w:t>
      </w:r>
      <w:r w:rsidR="007A633B" w:rsidRPr="0081688D">
        <w:rPr>
          <w:color w:val="000000"/>
          <w:sz w:val="20"/>
          <w:szCs w:val="20"/>
        </w:rPr>
        <w:t>implemented by</w:t>
      </w:r>
      <w:r w:rsidR="007A633B" w:rsidRPr="0081688D">
        <w:rPr>
          <w:b/>
          <w:color w:val="000000"/>
          <w:sz w:val="20"/>
          <w:szCs w:val="20"/>
        </w:rPr>
        <w:t xml:space="preserve"> </w:t>
      </w:r>
      <w:r w:rsidR="00FB5F2C" w:rsidRPr="0081688D">
        <w:rPr>
          <w:b/>
          <w:color w:val="000000"/>
          <w:sz w:val="20"/>
          <w:szCs w:val="20"/>
        </w:rPr>
        <w:t>trainers</w:t>
      </w:r>
      <w:r w:rsidR="007A633B" w:rsidRPr="0081688D">
        <w:rPr>
          <w:b/>
          <w:color w:val="000000"/>
          <w:sz w:val="20"/>
          <w:szCs w:val="20"/>
        </w:rPr>
        <w:t xml:space="preserve"> </w:t>
      </w:r>
      <w:r w:rsidR="007A633B" w:rsidRPr="0081688D">
        <w:rPr>
          <w:color w:val="000000"/>
          <w:sz w:val="20"/>
          <w:szCs w:val="20"/>
        </w:rPr>
        <w:t>to promote the PHE toolbox and provide didactic skills training</w:t>
      </w:r>
      <w:proofErr w:type="gramEnd"/>
      <w:r w:rsidR="007A633B" w:rsidRPr="0081688D">
        <w:rPr>
          <w:color w:val="000000"/>
          <w:sz w:val="20"/>
          <w:szCs w:val="20"/>
        </w:rPr>
        <w:t xml:space="preserve">. Their primary target group are </w:t>
      </w:r>
      <w:r w:rsidR="008E2BE9" w:rsidRPr="0081688D">
        <w:rPr>
          <w:i/>
          <w:iCs/>
          <w:color w:val="000000"/>
          <w:sz w:val="20"/>
          <w:szCs w:val="20"/>
        </w:rPr>
        <w:t>educators/</w:t>
      </w:r>
      <w:r w:rsidR="007A633B" w:rsidRPr="0081688D">
        <w:rPr>
          <w:i/>
          <w:color w:val="000000"/>
          <w:sz w:val="20"/>
          <w:szCs w:val="20"/>
        </w:rPr>
        <w:t>multipliers</w:t>
      </w:r>
      <w:r w:rsidR="007A633B" w:rsidRPr="0081688D">
        <w:rPr>
          <w:color w:val="000000"/>
          <w:sz w:val="20"/>
          <w:szCs w:val="20"/>
        </w:rPr>
        <w:t xml:space="preserve"> (= active students, lecturers, health professionals, Planetary Health </w:t>
      </w:r>
      <w:proofErr w:type="gramStart"/>
      <w:r w:rsidR="007A633B" w:rsidRPr="0081688D">
        <w:rPr>
          <w:color w:val="000000"/>
          <w:sz w:val="20"/>
          <w:szCs w:val="20"/>
        </w:rPr>
        <w:t>activists, …</w:t>
      </w:r>
      <w:proofErr w:type="gramEnd"/>
      <w:r w:rsidR="007A633B" w:rsidRPr="0081688D">
        <w:rPr>
          <w:color w:val="000000"/>
          <w:sz w:val="20"/>
          <w:szCs w:val="20"/>
        </w:rPr>
        <w:t xml:space="preserve"> who have </w:t>
      </w:r>
      <w:r w:rsidR="007A633B" w:rsidRPr="0081688D">
        <w:rPr>
          <w:color w:val="000000"/>
          <w:sz w:val="20"/>
          <w:szCs w:val="20"/>
          <w:u w:val="single"/>
        </w:rPr>
        <w:t>basic</w:t>
      </w:r>
      <w:r w:rsidR="007A633B" w:rsidRPr="0081688D">
        <w:rPr>
          <w:color w:val="000000"/>
          <w:sz w:val="20"/>
          <w:szCs w:val="20"/>
        </w:rPr>
        <w:t xml:space="preserve"> understanding and knowledge in the field of Planetary Health)</w:t>
      </w:r>
    </w:p>
    <w:p w14:paraId="00000007" w14:textId="1F94E014" w:rsidR="00626DC0" w:rsidRPr="007A633B" w:rsidRDefault="00626DC0" w:rsidP="0081688D">
      <w:pPr>
        <w:pBdr>
          <w:top w:val="nil"/>
          <w:left w:val="nil"/>
          <w:bottom w:val="nil"/>
          <w:right w:val="nil"/>
          <w:between w:val="nil"/>
        </w:pBdr>
        <w:spacing w:after="0"/>
        <w:ind w:left="360"/>
        <w:jc w:val="both"/>
        <w:rPr>
          <w:color w:val="000000"/>
          <w:sz w:val="20"/>
          <w:szCs w:val="20"/>
        </w:rPr>
      </w:pPr>
    </w:p>
    <w:p w14:paraId="25309A6C" w14:textId="77777777" w:rsidR="0081688D" w:rsidRDefault="007A633B" w:rsidP="0081688D">
      <w:pPr>
        <w:spacing w:after="0"/>
        <w:jc w:val="both"/>
        <w:rPr>
          <w:color w:val="000000"/>
          <w:sz w:val="20"/>
          <w:szCs w:val="20"/>
        </w:rPr>
      </w:pPr>
      <w:r w:rsidRPr="0081688D">
        <w:rPr>
          <w:b/>
          <w:color w:val="000000"/>
          <w:sz w:val="20"/>
          <w:szCs w:val="20"/>
          <w:u w:val="single"/>
        </w:rPr>
        <w:t>Blueprint</w:t>
      </w:r>
      <w:r w:rsidR="00C836C3" w:rsidRPr="0081688D">
        <w:rPr>
          <w:b/>
          <w:color w:val="000000"/>
          <w:sz w:val="20"/>
          <w:szCs w:val="20"/>
          <w:u w:val="single"/>
        </w:rPr>
        <w:t xml:space="preserve"> 2</w:t>
      </w:r>
      <w:r w:rsidRPr="0081688D">
        <w:rPr>
          <w:b/>
          <w:color w:val="000000"/>
          <w:sz w:val="20"/>
          <w:szCs w:val="20"/>
        </w:rPr>
        <w:t xml:space="preserve"> for </w:t>
      </w:r>
      <w:r w:rsidR="00C836C3" w:rsidRPr="0081688D">
        <w:rPr>
          <w:b/>
          <w:color w:val="000000"/>
          <w:sz w:val="20"/>
          <w:szCs w:val="20"/>
        </w:rPr>
        <w:t xml:space="preserve">a </w:t>
      </w:r>
      <w:r w:rsidRPr="0081688D">
        <w:rPr>
          <w:b/>
          <w:color w:val="000000"/>
          <w:sz w:val="20"/>
          <w:szCs w:val="20"/>
        </w:rPr>
        <w:t>PHE session</w:t>
      </w:r>
      <w:r w:rsidRPr="0081688D">
        <w:rPr>
          <w:color w:val="000000"/>
          <w:sz w:val="20"/>
          <w:szCs w:val="20"/>
        </w:rPr>
        <w:t xml:space="preserve">: a draft structure with an exemplary schedule for PHE </w:t>
      </w:r>
      <w:proofErr w:type="gramStart"/>
      <w:r w:rsidRPr="0081688D">
        <w:rPr>
          <w:color w:val="000000"/>
          <w:sz w:val="20"/>
          <w:szCs w:val="20"/>
        </w:rPr>
        <w:t>sessions which</w:t>
      </w:r>
      <w:proofErr w:type="gramEnd"/>
      <w:r w:rsidRPr="0081688D">
        <w:rPr>
          <w:color w:val="000000"/>
          <w:sz w:val="20"/>
          <w:szCs w:val="20"/>
        </w:rPr>
        <w:t xml:space="preserve"> can be tailored to specific target groups and content. It is adaptable for different session lengths and audience needs and </w:t>
      </w:r>
      <w:proofErr w:type="gramStart"/>
      <w:r w:rsidRPr="0081688D">
        <w:rPr>
          <w:color w:val="000000"/>
          <w:sz w:val="20"/>
          <w:szCs w:val="20"/>
        </w:rPr>
        <w:t>can be applied</w:t>
      </w:r>
      <w:proofErr w:type="gramEnd"/>
      <w:r w:rsidRPr="0081688D">
        <w:rPr>
          <w:color w:val="000000"/>
          <w:sz w:val="20"/>
          <w:szCs w:val="20"/>
        </w:rPr>
        <w:t xml:space="preserve"> for one or multiple</w:t>
      </w:r>
      <w:r w:rsidR="0081688D">
        <w:rPr>
          <w:color w:val="000000"/>
          <w:sz w:val="20"/>
          <w:szCs w:val="20"/>
        </w:rPr>
        <w:t xml:space="preserve"> sessions on different topics. </w:t>
      </w:r>
    </w:p>
    <w:p w14:paraId="00000009" w14:textId="35A3AF55" w:rsidR="00626DC0" w:rsidRPr="0081688D" w:rsidRDefault="0081688D" w:rsidP="0081688D">
      <w:pPr>
        <w:spacing w:after="0"/>
        <w:jc w:val="both"/>
        <w:rPr>
          <w:color w:val="000000"/>
          <w:sz w:val="20"/>
          <w:szCs w:val="20"/>
        </w:rPr>
      </w:pPr>
      <w:r>
        <w:rPr>
          <w:color w:val="000000"/>
          <w:sz w:val="20"/>
          <w:szCs w:val="20"/>
        </w:rPr>
        <w:t xml:space="preserve">It </w:t>
      </w:r>
      <w:proofErr w:type="gramStart"/>
      <w:r>
        <w:rPr>
          <w:color w:val="000000"/>
          <w:sz w:val="20"/>
          <w:szCs w:val="20"/>
        </w:rPr>
        <w:t xml:space="preserve">can be </w:t>
      </w:r>
      <w:r w:rsidR="007A633B" w:rsidRPr="0081688D">
        <w:rPr>
          <w:color w:val="000000"/>
          <w:sz w:val="20"/>
          <w:szCs w:val="20"/>
        </w:rPr>
        <w:t>implemented</w:t>
      </w:r>
      <w:proofErr w:type="gramEnd"/>
      <w:r w:rsidR="007A633B" w:rsidRPr="0081688D">
        <w:rPr>
          <w:color w:val="000000"/>
          <w:sz w:val="20"/>
          <w:szCs w:val="20"/>
        </w:rPr>
        <w:t xml:space="preserve"> by</w:t>
      </w:r>
      <w:r w:rsidR="007A633B" w:rsidRPr="0081688D">
        <w:rPr>
          <w:b/>
          <w:color w:val="000000"/>
          <w:sz w:val="20"/>
          <w:szCs w:val="20"/>
        </w:rPr>
        <w:t xml:space="preserve"> </w:t>
      </w:r>
      <w:r w:rsidR="008E2BE9" w:rsidRPr="0081688D">
        <w:rPr>
          <w:b/>
          <w:color w:val="000000"/>
          <w:sz w:val="20"/>
          <w:szCs w:val="20"/>
        </w:rPr>
        <w:t>educators/</w:t>
      </w:r>
      <w:r w:rsidR="007A633B" w:rsidRPr="0081688D">
        <w:rPr>
          <w:b/>
          <w:color w:val="000000"/>
          <w:sz w:val="20"/>
          <w:szCs w:val="20"/>
        </w:rPr>
        <w:t xml:space="preserve">multipliers </w:t>
      </w:r>
      <w:r w:rsidR="007A633B" w:rsidRPr="0081688D">
        <w:rPr>
          <w:color w:val="000000"/>
          <w:sz w:val="20"/>
          <w:szCs w:val="20"/>
        </w:rPr>
        <w:t xml:space="preserve">who use the content of the PHE toolbox in their trainings and workshops to disseminate different aspects of Planetary Health. Their target group can be fellow students, academic staff, community members, health professionals, local </w:t>
      </w:r>
      <w:proofErr w:type="gramStart"/>
      <w:r w:rsidR="007A633B" w:rsidRPr="0081688D">
        <w:rPr>
          <w:color w:val="000000"/>
          <w:sz w:val="20"/>
          <w:szCs w:val="20"/>
        </w:rPr>
        <w:t>leaders, …</w:t>
      </w:r>
      <w:proofErr w:type="gramEnd"/>
    </w:p>
    <w:p w14:paraId="0000000A" w14:textId="77777777" w:rsidR="00626DC0" w:rsidRPr="007A633B" w:rsidRDefault="00626DC0" w:rsidP="0081688D">
      <w:pPr>
        <w:pBdr>
          <w:top w:val="nil"/>
          <w:left w:val="nil"/>
          <w:bottom w:val="nil"/>
          <w:right w:val="nil"/>
          <w:between w:val="nil"/>
        </w:pBdr>
        <w:spacing w:after="0"/>
        <w:ind w:left="360"/>
        <w:jc w:val="both"/>
        <w:rPr>
          <w:color w:val="000000"/>
          <w:sz w:val="20"/>
          <w:szCs w:val="20"/>
        </w:rPr>
      </w:pPr>
    </w:p>
    <w:tbl>
      <w:tblPr>
        <w:tblStyle w:val="a6"/>
        <w:tblW w:w="14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75"/>
      </w:tblGrid>
      <w:tr w:rsidR="00626DC0" w14:paraId="34C8DACC" w14:textId="77777777">
        <w:tc>
          <w:tcPr>
            <w:tcW w:w="14575" w:type="dxa"/>
            <w:shd w:val="clear" w:color="auto" w:fill="E7E6E6"/>
          </w:tcPr>
          <w:p w14:paraId="0000000B" w14:textId="77777777" w:rsidR="00626DC0" w:rsidRDefault="00626DC0">
            <w:pPr>
              <w:jc w:val="both"/>
              <w:rPr>
                <w:b/>
                <w:sz w:val="12"/>
                <w:szCs w:val="12"/>
              </w:rPr>
            </w:pPr>
          </w:p>
          <w:p w14:paraId="0000000C" w14:textId="77777777" w:rsidR="00626DC0" w:rsidRDefault="007A633B">
            <w:pPr>
              <w:jc w:val="both"/>
              <w:rPr>
                <w:b/>
              </w:rPr>
            </w:pPr>
            <w:r>
              <w:rPr>
                <w:b/>
              </w:rPr>
              <w:t>Everyone can become a multiplier in Planetary Health Education!</w:t>
            </w:r>
          </w:p>
          <w:p w14:paraId="0000000D" w14:textId="77777777" w:rsidR="00626DC0" w:rsidRPr="0081688D" w:rsidRDefault="007A633B">
            <w:pPr>
              <w:jc w:val="both"/>
              <w:rPr>
                <w:sz w:val="20"/>
                <w:szCs w:val="20"/>
              </w:rPr>
            </w:pPr>
            <w:r w:rsidRPr="0081688D">
              <w:rPr>
                <w:sz w:val="20"/>
                <w:szCs w:val="20"/>
              </w:rPr>
              <w:t xml:space="preserve">The field of Planetary Health is vast and multi-faceted which makes it impossible for a single trainer </w:t>
            </w:r>
            <w:proofErr w:type="gramStart"/>
            <w:r w:rsidRPr="0081688D">
              <w:rPr>
                <w:sz w:val="20"/>
                <w:szCs w:val="20"/>
              </w:rPr>
              <w:t>to comprehensively cover</w:t>
            </w:r>
            <w:proofErr w:type="gramEnd"/>
            <w:r w:rsidRPr="0081688D">
              <w:rPr>
                <w:sz w:val="20"/>
                <w:szCs w:val="20"/>
              </w:rPr>
              <w:t xml:space="preserve"> all relevant topics. With the increasing accessibility of knowledge in today's world, there is a wealth of information readily available. By compiling a </w:t>
            </w:r>
            <w:proofErr w:type="gramStart"/>
            <w:r w:rsidRPr="0081688D">
              <w:rPr>
                <w:sz w:val="20"/>
                <w:szCs w:val="20"/>
              </w:rPr>
              <w:t>toolbox which</w:t>
            </w:r>
            <w:proofErr w:type="gramEnd"/>
            <w:r w:rsidRPr="0081688D">
              <w:rPr>
                <w:sz w:val="20"/>
                <w:szCs w:val="20"/>
              </w:rPr>
              <w:t xml:space="preserve"> offers a variety of materials, contributed by experts from around the world, the SOPHEA project has created a structured overview of curated materials for PHE. </w:t>
            </w:r>
          </w:p>
          <w:p w14:paraId="0000000E" w14:textId="77777777" w:rsidR="00626DC0" w:rsidRPr="0081688D" w:rsidRDefault="007A633B">
            <w:pPr>
              <w:jc w:val="both"/>
              <w:rPr>
                <w:sz w:val="20"/>
                <w:szCs w:val="20"/>
              </w:rPr>
            </w:pPr>
            <w:r w:rsidRPr="0081688D">
              <w:rPr>
                <w:sz w:val="20"/>
                <w:szCs w:val="20"/>
              </w:rPr>
              <w:t xml:space="preserve">The "flipped classroom" approach describes the “outsourcing” of knowledge acquisition prior to a training or workshop session by using the materials from the PHE Toolbox. During the subsequent face-to-face sessions, in-depth reflection on the content and joint group discussions to explore possible applications </w:t>
            </w:r>
            <w:proofErr w:type="gramStart"/>
            <w:r w:rsidRPr="0081688D">
              <w:rPr>
                <w:sz w:val="20"/>
                <w:szCs w:val="20"/>
              </w:rPr>
              <w:t>are implemented</w:t>
            </w:r>
            <w:proofErr w:type="gramEnd"/>
            <w:r w:rsidRPr="0081688D">
              <w:rPr>
                <w:sz w:val="20"/>
                <w:szCs w:val="20"/>
              </w:rPr>
              <w:t>. Consequently, educators and multipliers take on the role of facilitators, moderators, discussion leaders and coordinators of PHE interventions, rather than pure content experts.</w:t>
            </w:r>
          </w:p>
          <w:p w14:paraId="0000000F" w14:textId="77777777" w:rsidR="00626DC0" w:rsidRDefault="00626DC0">
            <w:pPr>
              <w:jc w:val="both"/>
              <w:rPr>
                <w:sz w:val="12"/>
                <w:szCs w:val="12"/>
              </w:rPr>
            </w:pPr>
          </w:p>
        </w:tc>
      </w:tr>
    </w:tbl>
    <w:p w14:paraId="7520060B" w14:textId="02CC9813" w:rsidR="007A633B" w:rsidRPr="0081688D" w:rsidRDefault="007A633B" w:rsidP="0081688D">
      <w:pPr>
        <w:numPr>
          <w:ilvl w:val="0"/>
          <w:numId w:val="6"/>
        </w:numPr>
        <w:spacing w:after="0" w:line="240" w:lineRule="auto"/>
        <w:jc w:val="both"/>
        <w:rPr>
          <w:color w:val="000000"/>
          <w:sz w:val="20"/>
          <w:szCs w:val="20"/>
        </w:rPr>
      </w:pPr>
      <w:r w:rsidRPr="0081688D">
        <w:rPr>
          <w:color w:val="000000"/>
          <w:sz w:val="20"/>
          <w:szCs w:val="20"/>
        </w:rPr>
        <w:t xml:space="preserve">Access the PHE Toolbox: </w:t>
      </w:r>
      <w:hyperlink r:id="rId9">
        <w:r w:rsidRPr="0081688D">
          <w:rPr>
            <w:color w:val="0563C1"/>
            <w:sz w:val="20"/>
            <w:szCs w:val="20"/>
            <w:u w:val="single"/>
          </w:rPr>
          <w:t>https://www.med.uni-wuerzburg.de/planetaregesundheit/ph-education-toolbox/</w:t>
        </w:r>
      </w:hyperlink>
    </w:p>
    <w:p w14:paraId="3A023672" w14:textId="77777777" w:rsidR="007A633B" w:rsidRPr="0081688D" w:rsidRDefault="008E2BE9" w:rsidP="0081688D">
      <w:pPr>
        <w:numPr>
          <w:ilvl w:val="0"/>
          <w:numId w:val="6"/>
        </w:numPr>
        <w:spacing w:after="0" w:line="240" w:lineRule="auto"/>
        <w:jc w:val="both"/>
        <w:rPr>
          <w:color w:val="000000"/>
          <w:sz w:val="20"/>
          <w:szCs w:val="20"/>
        </w:rPr>
      </w:pPr>
      <w:r w:rsidRPr="0081688D">
        <w:rPr>
          <w:sz w:val="20"/>
          <w:szCs w:val="20"/>
        </w:rPr>
        <w:t xml:space="preserve">More information on the SOPHEA project: </w:t>
      </w:r>
      <w:hyperlink r:id="rId10" w:history="1">
        <w:r w:rsidRPr="0081688D">
          <w:rPr>
            <w:rStyle w:val="Hyperlink"/>
            <w:sz w:val="20"/>
            <w:szCs w:val="20"/>
          </w:rPr>
          <w:t>https://www.med.uni-wuerzburg.de/planetaregesundheit/sophea-project/</w:t>
        </w:r>
      </w:hyperlink>
      <w:r w:rsidRPr="0081688D">
        <w:rPr>
          <w:sz w:val="20"/>
          <w:szCs w:val="20"/>
        </w:rPr>
        <w:t xml:space="preserve"> </w:t>
      </w:r>
    </w:p>
    <w:p w14:paraId="00000015" w14:textId="69FA14F0" w:rsidR="00626DC0" w:rsidRPr="0081688D" w:rsidRDefault="007A633B" w:rsidP="007A633B">
      <w:pPr>
        <w:numPr>
          <w:ilvl w:val="0"/>
          <w:numId w:val="6"/>
        </w:numPr>
        <w:spacing w:after="0"/>
        <w:jc w:val="both"/>
        <w:rPr>
          <w:color w:val="000000"/>
          <w:sz w:val="20"/>
          <w:szCs w:val="20"/>
        </w:rPr>
        <w:sectPr w:rsidR="00626DC0" w:rsidRPr="0081688D" w:rsidSect="0081688D">
          <w:headerReference w:type="default" r:id="rId11"/>
          <w:footerReference w:type="default" r:id="rId12"/>
          <w:pgSz w:w="16838" w:h="11906" w:orient="landscape"/>
          <w:pgMar w:top="720" w:right="720" w:bottom="720" w:left="720" w:header="706" w:footer="706" w:gutter="0"/>
          <w:pgNumType w:start="1"/>
          <w:cols w:space="720"/>
          <w:docGrid w:linePitch="299"/>
        </w:sectPr>
      </w:pPr>
      <w:r w:rsidRPr="0081688D">
        <w:rPr>
          <w:sz w:val="20"/>
          <w:szCs w:val="20"/>
        </w:rPr>
        <w:t xml:space="preserve">For Questions and feedback please get in touch with the SOPHEA team: </w:t>
      </w:r>
      <w:hyperlink r:id="rId13">
        <w:r w:rsidRPr="0081688D">
          <w:rPr>
            <w:color w:val="1155CC"/>
            <w:sz w:val="20"/>
            <w:szCs w:val="20"/>
            <w:u w:val="single"/>
          </w:rPr>
          <w:t>planetaryhealth@ukw.de</w:t>
        </w:r>
      </w:hyperlink>
      <w:r w:rsidRPr="0081688D">
        <w:rPr>
          <w:sz w:val="20"/>
          <w:szCs w:val="20"/>
        </w:rPr>
        <w:t xml:space="preserve"> </w:t>
      </w:r>
      <w:bookmarkEnd w:id="0"/>
    </w:p>
    <w:p w14:paraId="00000016" w14:textId="514E557D" w:rsidR="00626DC0" w:rsidRPr="00C836C3" w:rsidRDefault="007A633B" w:rsidP="00C836C3">
      <w:pPr>
        <w:rPr>
          <w:b/>
          <w:color w:val="000000"/>
          <w:sz w:val="28"/>
          <w:szCs w:val="28"/>
        </w:rPr>
      </w:pPr>
      <w:r w:rsidRPr="00C836C3">
        <w:rPr>
          <w:b/>
          <w:color w:val="000000"/>
          <w:sz w:val="28"/>
          <w:szCs w:val="28"/>
        </w:rPr>
        <w:lastRenderedPageBreak/>
        <w:t>Didactic skills training</w:t>
      </w:r>
      <w:r w:rsidR="00E74379" w:rsidRPr="00C836C3">
        <w:rPr>
          <w:b/>
          <w:color w:val="000000"/>
          <w:sz w:val="28"/>
          <w:szCs w:val="28"/>
        </w:rPr>
        <w:t xml:space="preserve"> (“Training of Trainers”)</w:t>
      </w:r>
      <w:r w:rsidRPr="00C836C3">
        <w:rPr>
          <w:b/>
          <w:color w:val="000000"/>
          <w:sz w:val="28"/>
          <w:szCs w:val="28"/>
        </w:rPr>
        <w:t xml:space="preserve"> for Planetary Health Education</w:t>
      </w:r>
      <w:r w:rsidR="00C836C3">
        <w:rPr>
          <w:b/>
          <w:color w:val="000000"/>
          <w:sz w:val="28"/>
          <w:szCs w:val="28"/>
        </w:rPr>
        <w:t xml:space="preserve"> | </w:t>
      </w:r>
      <w:r w:rsidR="00C836C3" w:rsidRPr="00C836C3">
        <w:rPr>
          <w:b/>
          <w:color w:val="000000"/>
          <w:sz w:val="28"/>
          <w:szCs w:val="28"/>
        </w:rPr>
        <w:t>Blueprint 1</w:t>
      </w:r>
    </w:p>
    <w:p w14:paraId="00000017" w14:textId="0DBB7EE0" w:rsidR="00626DC0" w:rsidRDefault="007A633B">
      <w:pPr>
        <w:spacing w:after="0"/>
        <w:rPr>
          <w:b/>
          <w:color w:val="000000"/>
          <w:sz w:val="28"/>
          <w:szCs w:val="28"/>
        </w:rPr>
        <w:sectPr w:rsidR="00626DC0" w:rsidSect="00C836C3">
          <w:type w:val="continuous"/>
          <w:pgSz w:w="16838" w:h="11906" w:orient="landscape"/>
          <w:pgMar w:top="1411" w:right="1411" w:bottom="1411" w:left="1138" w:header="706" w:footer="706" w:gutter="0"/>
          <w:cols w:space="720"/>
        </w:sectPr>
      </w:pPr>
      <w:r>
        <w:t xml:space="preserve">Below, you find the blueprint </w:t>
      </w:r>
      <w:r w:rsidR="00C836C3">
        <w:t xml:space="preserve">1 </w:t>
      </w:r>
      <w:r>
        <w:t xml:space="preserve">for the didactic skills training </w:t>
      </w:r>
      <w:r w:rsidR="00E74379">
        <w:t xml:space="preserve">using </w:t>
      </w:r>
      <w:r>
        <w:t xml:space="preserve">the SOPHEA online toolbox. </w:t>
      </w:r>
    </w:p>
    <w:p w14:paraId="00000018" w14:textId="7970DD92" w:rsidR="00626DC0" w:rsidRDefault="0081688D">
      <w:sdt>
        <w:sdtPr>
          <w:tag w:val="goog_rdk_2"/>
          <w:id w:val="-1419479722"/>
        </w:sdtPr>
        <w:sdtEndPr/>
        <w:sdtContent>
          <w:r w:rsidR="007A633B">
            <w:t>Suggested t</w:t>
          </w:r>
        </w:sdtContent>
      </w:sdt>
      <w:r w:rsidR="007A633B">
        <w:t>ime frame: 1 session (120 minutes)</w:t>
      </w:r>
    </w:p>
    <w:tbl>
      <w:tblPr>
        <w:tblStyle w:val="a7"/>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0"/>
      </w:tblGrid>
      <w:tr w:rsidR="00626DC0" w14:paraId="585F2F3E" w14:textId="77777777">
        <w:tc>
          <w:tcPr>
            <w:tcW w:w="14400" w:type="dxa"/>
            <w:shd w:val="clear" w:color="auto" w:fill="F2F2F2"/>
          </w:tcPr>
          <w:p w14:paraId="00000019" w14:textId="77777777" w:rsidR="00626DC0" w:rsidRDefault="007A633B">
            <w:pPr>
              <w:rPr>
                <w:b/>
                <w:color w:val="000000"/>
              </w:rPr>
            </w:pPr>
            <w:r>
              <w:rPr>
                <w:b/>
                <w:color w:val="000000"/>
              </w:rPr>
              <w:t>Target group (16 - 20 participants)</w:t>
            </w:r>
          </w:p>
        </w:tc>
      </w:tr>
      <w:tr w:rsidR="00626DC0" w14:paraId="56A43DA8" w14:textId="77777777">
        <w:tc>
          <w:tcPr>
            <w:tcW w:w="14400" w:type="dxa"/>
          </w:tcPr>
          <w:p w14:paraId="0000001A" w14:textId="521FB6EE" w:rsidR="00626DC0" w:rsidRDefault="007A633B">
            <w:pPr>
              <w:rPr>
                <w:b/>
                <w:color w:val="000000"/>
              </w:rPr>
            </w:pPr>
            <w:r>
              <w:t xml:space="preserve">PHE </w:t>
            </w:r>
            <w:r w:rsidR="00E74379">
              <w:t>educators &amp; multipliers</w:t>
            </w:r>
            <w:r>
              <w:t xml:space="preserve"> (= persons who will use the PHE toolbox to design and implement trainings and workshops in the field of Planetary Health)</w:t>
            </w:r>
          </w:p>
        </w:tc>
      </w:tr>
      <w:tr w:rsidR="00626DC0" w14:paraId="75DE3197" w14:textId="77777777">
        <w:tc>
          <w:tcPr>
            <w:tcW w:w="14400" w:type="dxa"/>
            <w:shd w:val="clear" w:color="auto" w:fill="F2F2F2"/>
          </w:tcPr>
          <w:p w14:paraId="0000001B" w14:textId="77777777" w:rsidR="00626DC0" w:rsidRDefault="007A633B">
            <w:pPr>
              <w:rPr>
                <w:b/>
                <w:color w:val="000000"/>
              </w:rPr>
            </w:pPr>
            <w:r>
              <w:rPr>
                <w:b/>
                <w:color w:val="000000"/>
              </w:rPr>
              <w:t>Learning objectives</w:t>
            </w:r>
          </w:p>
        </w:tc>
      </w:tr>
      <w:tr w:rsidR="00626DC0" w14:paraId="68216CB5" w14:textId="77777777">
        <w:tc>
          <w:tcPr>
            <w:tcW w:w="14400" w:type="dxa"/>
          </w:tcPr>
          <w:p w14:paraId="0000001C" w14:textId="77777777" w:rsidR="00626DC0" w:rsidRDefault="007A633B">
            <w:r>
              <w:t>Participants…</w:t>
            </w:r>
          </w:p>
          <w:p w14:paraId="0000001D" w14:textId="77777777" w:rsidR="00626DC0" w:rsidRDefault="007A633B">
            <w:pPr>
              <w:rPr>
                <w:b/>
              </w:rPr>
            </w:pPr>
            <w:r>
              <w:rPr>
                <w:b/>
              </w:rPr>
              <w:t xml:space="preserve">… are able to compose a training/workshop (by using a blueprint + integrating existing material from the PHE toolbox) </w:t>
            </w:r>
          </w:p>
          <w:p w14:paraId="0000001E" w14:textId="77777777" w:rsidR="00626DC0" w:rsidRDefault="007A633B">
            <w:pPr>
              <w:numPr>
                <w:ilvl w:val="0"/>
                <w:numId w:val="1"/>
              </w:numPr>
              <w:spacing w:line="259" w:lineRule="auto"/>
              <w:rPr>
                <w:color w:val="000000"/>
              </w:rPr>
            </w:pPr>
            <w:r>
              <w:rPr>
                <w:color w:val="000000"/>
              </w:rPr>
              <w:t xml:space="preserve">can explain the flipped-classroom approach and blended learning </w:t>
            </w:r>
          </w:p>
          <w:p w14:paraId="0000001F" w14:textId="77777777" w:rsidR="00626DC0" w:rsidRDefault="007A633B">
            <w:pPr>
              <w:numPr>
                <w:ilvl w:val="0"/>
                <w:numId w:val="1"/>
              </w:numPr>
              <w:spacing w:after="160" w:line="259" w:lineRule="auto"/>
              <w:rPr>
                <w:color w:val="000000"/>
              </w:rPr>
            </w:pPr>
            <w:r>
              <w:rPr>
                <w:color w:val="000000"/>
              </w:rPr>
              <w:t>can use the PHE Toolbox</w:t>
            </w:r>
          </w:p>
          <w:p w14:paraId="00000020" w14:textId="77777777" w:rsidR="00626DC0" w:rsidRDefault="007A633B">
            <w:pPr>
              <w:rPr>
                <w:b/>
              </w:rPr>
            </w:pPr>
            <w:r>
              <w:rPr>
                <w:b/>
              </w:rPr>
              <w:t>… are able to apply facilitation techniques with focus on motivation, reflection and transformation around Planetary Health in “live sessions”</w:t>
            </w:r>
          </w:p>
          <w:p w14:paraId="00000021" w14:textId="77777777" w:rsidR="00626DC0" w:rsidRDefault="007A633B">
            <w:pPr>
              <w:numPr>
                <w:ilvl w:val="0"/>
                <w:numId w:val="1"/>
              </w:numPr>
              <w:spacing w:line="259" w:lineRule="auto"/>
              <w:rPr>
                <w:b/>
                <w:color w:val="000000"/>
              </w:rPr>
            </w:pPr>
            <w:r>
              <w:rPr>
                <w:color w:val="000000"/>
              </w:rPr>
              <w:t>formulate reflective questions for group work / breakout groups</w:t>
            </w:r>
          </w:p>
          <w:p w14:paraId="00000022" w14:textId="77777777" w:rsidR="00626DC0" w:rsidRDefault="007A633B">
            <w:pPr>
              <w:numPr>
                <w:ilvl w:val="0"/>
                <w:numId w:val="1"/>
              </w:numPr>
              <w:spacing w:after="160" w:line="259" w:lineRule="auto"/>
              <w:rPr>
                <w:b/>
                <w:color w:val="000000"/>
              </w:rPr>
            </w:pPr>
            <w:r>
              <w:rPr>
                <w:color w:val="000000"/>
              </w:rPr>
              <w:t xml:space="preserve">engage with participants on their project ideas </w:t>
            </w:r>
          </w:p>
        </w:tc>
      </w:tr>
    </w:tbl>
    <w:p w14:paraId="00000023" w14:textId="77777777" w:rsidR="00626DC0" w:rsidRDefault="00626DC0"/>
    <w:tbl>
      <w:tblPr>
        <w:tblStyle w:val="a8"/>
        <w:tblW w:w="14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0"/>
      </w:tblGrid>
      <w:tr w:rsidR="00626DC0" w14:paraId="65544986" w14:textId="77777777">
        <w:tc>
          <w:tcPr>
            <w:tcW w:w="14400" w:type="dxa"/>
            <w:shd w:val="clear" w:color="auto" w:fill="F2F2F2"/>
          </w:tcPr>
          <w:p w14:paraId="00000024" w14:textId="77777777" w:rsidR="00626DC0" w:rsidRDefault="007A633B">
            <w:pPr>
              <w:rPr>
                <w:b/>
                <w:color w:val="000000"/>
              </w:rPr>
            </w:pPr>
            <w:r>
              <w:rPr>
                <w:b/>
                <w:color w:val="000000"/>
              </w:rPr>
              <w:t xml:space="preserve">Name of trainer(s): </w:t>
            </w:r>
          </w:p>
        </w:tc>
      </w:tr>
      <w:tr w:rsidR="00626DC0" w14:paraId="6D95777D" w14:textId="77777777">
        <w:tc>
          <w:tcPr>
            <w:tcW w:w="14400" w:type="dxa"/>
          </w:tcPr>
          <w:p w14:paraId="00000025" w14:textId="77777777" w:rsidR="00626DC0" w:rsidRDefault="00626DC0">
            <w:pPr>
              <w:rPr>
                <w:b/>
                <w:color w:val="000000"/>
              </w:rPr>
            </w:pPr>
          </w:p>
          <w:p w14:paraId="00000026" w14:textId="77777777" w:rsidR="00626DC0" w:rsidRDefault="00626DC0">
            <w:pPr>
              <w:rPr>
                <w:b/>
                <w:color w:val="000000"/>
              </w:rPr>
            </w:pPr>
          </w:p>
        </w:tc>
      </w:tr>
      <w:tr w:rsidR="00626DC0" w14:paraId="1A15E023" w14:textId="77777777">
        <w:tc>
          <w:tcPr>
            <w:tcW w:w="14400" w:type="dxa"/>
            <w:shd w:val="clear" w:color="auto" w:fill="F2F2F2"/>
          </w:tcPr>
          <w:p w14:paraId="00000027" w14:textId="77777777" w:rsidR="00626DC0" w:rsidRDefault="007A633B">
            <w:pPr>
              <w:rPr>
                <w:b/>
                <w:color w:val="000000"/>
              </w:rPr>
            </w:pPr>
            <w:r>
              <w:rPr>
                <w:b/>
              </w:rPr>
              <w:t>Time and date for the training session:</w:t>
            </w:r>
          </w:p>
        </w:tc>
      </w:tr>
      <w:tr w:rsidR="00626DC0" w14:paraId="54445D94" w14:textId="77777777">
        <w:tc>
          <w:tcPr>
            <w:tcW w:w="14400" w:type="dxa"/>
          </w:tcPr>
          <w:p w14:paraId="00000029" w14:textId="77777777" w:rsidR="00626DC0" w:rsidRDefault="00626DC0">
            <w:pPr>
              <w:rPr>
                <w:b/>
              </w:rPr>
            </w:pPr>
          </w:p>
        </w:tc>
      </w:tr>
      <w:tr w:rsidR="00626DC0" w14:paraId="5DC6DFD0" w14:textId="77777777">
        <w:tc>
          <w:tcPr>
            <w:tcW w:w="14400" w:type="dxa"/>
            <w:shd w:val="clear" w:color="auto" w:fill="F2F2F2"/>
          </w:tcPr>
          <w:p w14:paraId="0000002A" w14:textId="77777777" w:rsidR="00626DC0" w:rsidRDefault="007A633B">
            <w:pPr>
              <w:rPr>
                <w:b/>
              </w:rPr>
            </w:pPr>
            <w:r>
              <w:rPr>
                <w:b/>
                <w:color w:val="000000"/>
              </w:rPr>
              <w:t xml:space="preserve">Planning of time and logistics: </w:t>
            </w:r>
            <w:r>
              <w:rPr>
                <w:i/>
                <w:color w:val="000000"/>
              </w:rPr>
              <w:t>When / how will the participants be informed? Will the training be online or face-to-face? Do you need to organize a room and material for the training (projector? Flipchart paper and marker?)</w:t>
            </w:r>
          </w:p>
        </w:tc>
      </w:tr>
      <w:tr w:rsidR="00626DC0" w14:paraId="318521BA" w14:textId="77777777">
        <w:tc>
          <w:tcPr>
            <w:tcW w:w="14400" w:type="dxa"/>
          </w:tcPr>
          <w:p w14:paraId="0000002B" w14:textId="77777777" w:rsidR="00626DC0" w:rsidRDefault="00626DC0">
            <w:pPr>
              <w:rPr>
                <w:b/>
                <w:color w:val="000000"/>
              </w:rPr>
            </w:pPr>
          </w:p>
          <w:p w14:paraId="5ACD305A" w14:textId="77777777" w:rsidR="00626DC0" w:rsidRDefault="00626DC0">
            <w:pPr>
              <w:rPr>
                <w:b/>
                <w:color w:val="000000"/>
              </w:rPr>
            </w:pPr>
          </w:p>
          <w:p w14:paraId="0000002D" w14:textId="5A49C310" w:rsidR="007A633B" w:rsidRDefault="007A633B">
            <w:pPr>
              <w:rPr>
                <w:b/>
                <w:color w:val="000000"/>
              </w:rPr>
            </w:pPr>
          </w:p>
        </w:tc>
      </w:tr>
    </w:tbl>
    <w:p w14:paraId="0000002E" w14:textId="3DE95854" w:rsidR="00626DC0" w:rsidRPr="00BC3FF6" w:rsidRDefault="007A633B" w:rsidP="00BC3FF6">
      <w:pPr>
        <w:pStyle w:val="Listenabsatz"/>
        <w:numPr>
          <w:ilvl w:val="0"/>
          <w:numId w:val="7"/>
        </w:numPr>
        <w:spacing w:before="240"/>
        <w:rPr>
          <w:b/>
        </w:rPr>
        <w:sectPr w:rsidR="00626DC0" w:rsidRPr="00BC3FF6" w:rsidSect="00C836C3">
          <w:type w:val="continuous"/>
          <w:pgSz w:w="16838" w:h="11906" w:orient="landscape"/>
          <w:pgMar w:top="1411" w:right="1411" w:bottom="1411" w:left="1138" w:header="706" w:footer="706" w:gutter="0"/>
          <w:cols w:space="720"/>
        </w:sectPr>
      </w:pPr>
      <w:r w:rsidRPr="00BC3FF6">
        <w:rPr>
          <w:b/>
        </w:rPr>
        <w:t xml:space="preserve"> Preparatory task for didactic skills training </w:t>
      </w:r>
      <w:r>
        <w:t>(will be shared by email with future multipliers beforehand | flipped classroom approach):</w:t>
      </w:r>
      <w:r w:rsidRPr="00BC3FF6">
        <w:rPr>
          <w:b/>
        </w:rPr>
        <w:t xml:space="preserve"> see document: “preparatory task”</w:t>
      </w:r>
    </w:p>
    <w:p w14:paraId="2BBCE3A4" w14:textId="77777777" w:rsidR="007A633B" w:rsidRDefault="007A633B" w:rsidP="00BC3FF6">
      <w:pPr>
        <w:spacing w:after="0"/>
        <w:rPr>
          <w:b/>
        </w:rPr>
      </w:pPr>
    </w:p>
    <w:p w14:paraId="00000030" w14:textId="57031156" w:rsidR="00626DC0" w:rsidRPr="00EE6FCC" w:rsidRDefault="007A633B" w:rsidP="00BC3FF6">
      <w:pPr>
        <w:spacing w:after="0"/>
        <w:rPr>
          <w:b/>
        </w:rPr>
      </w:pPr>
      <w:r>
        <w:rPr>
          <w:b/>
        </w:rPr>
        <w:lastRenderedPageBreak/>
        <w:t>Face-to-face session “Didactic skills training”</w:t>
      </w:r>
    </w:p>
    <w:tbl>
      <w:tblPr>
        <w:tblStyle w:val="a9"/>
        <w:tblW w:w="1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1695"/>
        <w:gridCol w:w="1095"/>
        <w:gridCol w:w="4015"/>
        <w:gridCol w:w="4680"/>
        <w:gridCol w:w="1325"/>
        <w:gridCol w:w="925"/>
      </w:tblGrid>
      <w:tr w:rsidR="00626DC0" w14:paraId="5B6BBD60" w14:textId="77777777">
        <w:tc>
          <w:tcPr>
            <w:tcW w:w="660" w:type="dxa"/>
          </w:tcPr>
          <w:p w14:paraId="00000031" w14:textId="77777777" w:rsidR="00626DC0" w:rsidRDefault="007A633B">
            <w:pPr>
              <w:rPr>
                <w:b/>
                <w:sz w:val="21"/>
                <w:szCs w:val="21"/>
              </w:rPr>
            </w:pPr>
            <w:r>
              <w:rPr>
                <w:b/>
                <w:sz w:val="21"/>
                <w:szCs w:val="21"/>
              </w:rPr>
              <w:t xml:space="preserve">Time </w:t>
            </w:r>
          </w:p>
        </w:tc>
        <w:tc>
          <w:tcPr>
            <w:tcW w:w="1695" w:type="dxa"/>
          </w:tcPr>
          <w:p w14:paraId="00000032" w14:textId="77777777" w:rsidR="00626DC0" w:rsidRDefault="007A633B">
            <w:pPr>
              <w:rPr>
                <w:b/>
                <w:sz w:val="21"/>
                <w:szCs w:val="21"/>
              </w:rPr>
            </w:pPr>
            <w:r>
              <w:rPr>
                <w:b/>
                <w:sz w:val="21"/>
                <w:szCs w:val="21"/>
              </w:rPr>
              <w:t>Objectives</w:t>
            </w:r>
          </w:p>
        </w:tc>
        <w:tc>
          <w:tcPr>
            <w:tcW w:w="1095" w:type="dxa"/>
          </w:tcPr>
          <w:p w14:paraId="00000033" w14:textId="77777777" w:rsidR="00626DC0" w:rsidRDefault="007A633B">
            <w:pPr>
              <w:rPr>
                <w:b/>
                <w:sz w:val="21"/>
                <w:szCs w:val="21"/>
              </w:rPr>
            </w:pPr>
            <w:r>
              <w:rPr>
                <w:b/>
                <w:sz w:val="21"/>
                <w:szCs w:val="21"/>
              </w:rPr>
              <w:t>Format</w:t>
            </w:r>
          </w:p>
        </w:tc>
        <w:tc>
          <w:tcPr>
            <w:tcW w:w="4015" w:type="dxa"/>
          </w:tcPr>
          <w:p w14:paraId="00000034" w14:textId="77777777" w:rsidR="00626DC0" w:rsidRDefault="007A633B">
            <w:pPr>
              <w:rPr>
                <w:b/>
                <w:sz w:val="21"/>
                <w:szCs w:val="21"/>
              </w:rPr>
            </w:pPr>
            <w:r>
              <w:rPr>
                <w:b/>
                <w:sz w:val="21"/>
                <w:szCs w:val="21"/>
              </w:rPr>
              <w:t>Content/Method</w:t>
            </w:r>
          </w:p>
        </w:tc>
        <w:tc>
          <w:tcPr>
            <w:tcW w:w="4680" w:type="dxa"/>
          </w:tcPr>
          <w:p w14:paraId="00000035" w14:textId="77777777" w:rsidR="00626DC0" w:rsidRDefault="007A633B">
            <w:pPr>
              <w:rPr>
                <w:b/>
                <w:sz w:val="21"/>
                <w:szCs w:val="21"/>
              </w:rPr>
            </w:pPr>
            <w:r>
              <w:rPr>
                <w:b/>
                <w:sz w:val="21"/>
                <w:szCs w:val="21"/>
              </w:rPr>
              <w:t>Guiding questions (examples)</w:t>
            </w:r>
          </w:p>
        </w:tc>
        <w:tc>
          <w:tcPr>
            <w:tcW w:w="1325" w:type="dxa"/>
          </w:tcPr>
          <w:p w14:paraId="00000036" w14:textId="77777777" w:rsidR="00626DC0" w:rsidRDefault="007A633B">
            <w:pPr>
              <w:rPr>
                <w:b/>
                <w:sz w:val="21"/>
                <w:szCs w:val="21"/>
              </w:rPr>
            </w:pPr>
            <w:r>
              <w:rPr>
                <w:b/>
                <w:sz w:val="21"/>
                <w:szCs w:val="21"/>
              </w:rPr>
              <w:t>Material</w:t>
            </w:r>
          </w:p>
        </w:tc>
        <w:tc>
          <w:tcPr>
            <w:tcW w:w="925" w:type="dxa"/>
          </w:tcPr>
          <w:p w14:paraId="00000037" w14:textId="77777777" w:rsidR="00626DC0" w:rsidRDefault="007A633B">
            <w:pPr>
              <w:rPr>
                <w:b/>
                <w:sz w:val="21"/>
                <w:szCs w:val="21"/>
              </w:rPr>
            </w:pPr>
            <w:r>
              <w:rPr>
                <w:b/>
                <w:sz w:val="21"/>
                <w:szCs w:val="21"/>
              </w:rPr>
              <w:t>Who?</w:t>
            </w:r>
          </w:p>
        </w:tc>
      </w:tr>
      <w:tr w:rsidR="00626DC0" w14:paraId="4F4CFFCA" w14:textId="77777777">
        <w:tc>
          <w:tcPr>
            <w:tcW w:w="660" w:type="dxa"/>
          </w:tcPr>
          <w:p w14:paraId="00000038" w14:textId="4532A8AD" w:rsidR="00626DC0" w:rsidRDefault="002E6728">
            <w:pPr>
              <w:rPr>
                <w:sz w:val="21"/>
                <w:szCs w:val="21"/>
              </w:rPr>
            </w:pPr>
            <w:r>
              <w:rPr>
                <w:sz w:val="21"/>
                <w:szCs w:val="21"/>
              </w:rPr>
              <w:t>20 min</w:t>
            </w:r>
          </w:p>
        </w:tc>
        <w:tc>
          <w:tcPr>
            <w:tcW w:w="1695" w:type="dxa"/>
          </w:tcPr>
          <w:p w14:paraId="00000039" w14:textId="77777777" w:rsidR="00626DC0" w:rsidRDefault="007A633B">
            <w:pPr>
              <w:rPr>
                <w:sz w:val="21"/>
                <w:szCs w:val="21"/>
              </w:rPr>
            </w:pPr>
            <w:r>
              <w:rPr>
                <w:sz w:val="21"/>
                <w:szCs w:val="21"/>
              </w:rPr>
              <w:t xml:space="preserve">Arriving </w:t>
            </w:r>
          </w:p>
        </w:tc>
        <w:tc>
          <w:tcPr>
            <w:tcW w:w="1095" w:type="dxa"/>
          </w:tcPr>
          <w:p w14:paraId="0000003A" w14:textId="77777777" w:rsidR="00626DC0" w:rsidRDefault="007A633B">
            <w:pPr>
              <w:rPr>
                <w:sz w:val="21"/>
                <w:szCs w:val="21"/>
              </w:rPr>
            </w:pPr>
            <w:r>
              <w:rPr>
                <w:sz w:val="21"/>
                <w:szCs w:val="21"/>
              </w:rPr>
              <w:t>Plenary</w:t>
            </w:r>
          </w:p>
        </w:tc>
        <w:tc>
          <w:tcPr>
            <w:tcW w:w="4015" w:type="dxa"/>
          </w:tcPr>
          <w:p w14:paraId="0000003B" w14:textId="77777777" w:rsidR="00626DC0" w:rsidRDefault="007A633B">
            <w:pPr>
              <w:rPr>
                <w:sz w:val="21"/>
                <w:szCs w:val="21"/>
              </w:rPr>
            </w:pPr>
            <w:r>
              <w:rPr>
                <w:sz w:val="21"/>
                <w:szCs w:val="21"/>
              </w:rPr>
              <w:t>Welcome &amp; Introduction</w:t>
            </w:r>
          </w:p>
          <w:p w14:paraId="0000003C" w14:textId="77777777" w:rsidR="00626DC0" w:rsidRDefault="00626DC0">
            <w:pPr>
              <w:rPr>
                <w:sz w:val="21"/>
                <w:szCs w:val="21"/>
              </w:rPr>
            </w:pPr>
          </w:p>
          <w:p w14:paraId="0000003D" w14:textId="77777777" w:rsidR="00626DC0" w:rsidRDefault="007A633B">
            <w:pPr>
              <w:rPr>
                <w:sz w:val="21"/>
                <w:szCs w:val="21"/>
              </w:rPr>
            </w:pPr>
            <w:r>
              <w:rPr>
                <w:sz w:val="21"/>
                <w:szCs w:val="21"/>
              </w:rPr>
              <w:t>Expectations</w:t>
            </w:r>
          </w:p>
        </w:tc>
        <w:tc>
          <w:tcPr>
            <w:tcW w:w="4680" w:type="dxa"/>
          </w:tcPr>
          <w:p w14:paraId="08D445B5" w14:textId="11B6AA44" w:rsidR="0053523A" w:rsidRDefault="0053523A">
            <w:pPr>
              <w:rPr>
                <w:sz w:val="21"/>
                <w:szCs w:val="21"/>
              </w:rPr>
            </w:pPr>
            <w:r>
              <w:rPr>
                <w:sz w:val="21"/>
                <w:szCs w:val="21"/>
              </w:rPr>
              <w:t>Round of introduction (poll)</w:t>
            </w:r>
          </w:p>
          <w:p w14:paraId="0000003E" w14:textId="55110406" w:rsidR="00626DC0" w:rsidRDefault="007A633B">
            <w:pPr>
              <w:rPr>
                <w:sz w:val="21"/>
                <w:szCs w:val="21"/>
              </w:rPr>
            </w:pPr>
            <w:r>
              <w:rPr>
                <w:sz w:val="21"/>
                <w:szCs w:val="21"/>
              </w:rPr>
              <w:t xml:space="preserve">Introductory question for a round of expectations: </w:t>
            </w:r>
            <w:r>
              <w:rPr>
                <w:i/>
                <w:sz w:val="21"/>
                <w:szCs w:val="21"/>
              </w:rPr>
              <w:t>“After this session, I would like to know… / have the following skills…”</w:t>
            </w:r>
          </w:p>
        </w:tc>
        <w:tc>
          <w:tcPr>
            <w:tcW w:w="1325" w:type="dxa"/>
          </w:tcPr>
          <w:p w14:paraId="0000003F" w14:textId="0D8A1E1F" w:rsidR="00626DC0" w:rsidRDefault="0053523A">
            <w:pPr>
              <w:rPr>
                <w:sz w:val="21"/>
                <w:szCs w:val="21"/>
              </w:rPr>
            </w:pPr>
            <w:r>
              <w:rPr>
                <w:sz w:val="21"/>
                <w:szCs w:val="21"/>
              </w:rPr>
              <w:t xml:space="preserve">PPP, </w:t>
            </w:r>
            <w:proofErr w:type="spellStart"/>
            <w:r>
              <w:rPr>
                <w:sz w:val="21"/>
                <w:szCs w:val="21"/>
              </w:rPr>
              <w:t>Mentimeter</w:t>
            </w:r>
            <w:proofErr w:type="spellEnd"/>
          </w:p>
        </w:tc>
        <w:tc>
          <w:tcPr>
            <w:tcW w:w="925" w:type="dxa"/>
          </w:tcPr>
          <w:p w14:paraId="5CC42EDF" w14:textId="77777777" w:rsidR="0053523A" w:rsidRDefault="0053523A">
            <w:pPr>
              <w:rPr>
                <w:sz w:val="21"/>
                <w:szCs w:val="21"/>
              </w:rPr>
            </w:pPr>
          </w:p>
          <w:p w14:paraId="5B4DFE1C" w14:textId="77777777" w:rsidR="0053523A" w:rsidRDefault="0053523A">
            <w:pPr>
              <w:rPr>
                <w:sz w:val="21"/>
                <w:szCs w:val="21"/>
              </w:rPr>
            </w:pPr>
          </w:p>
          <w:p w14:paraId="00000040" w14:textId="62F6CA1A" w:rsidR="00626DC0" w:rsidRDefault="00626DC0">
            <w:pPr>
              <w:rPr>
                <w:sz w:val="21"/>
                <w:szCs w:val="21"/>
              </w:rPr>
            </w:pPr>
          </w:p>
        </w:tc>
      </w:tr>
      <w:tr w:rsidR="00626DC0" w14:paraId="57FDC225" w14:textId="77777777">
        <w:tc>
          <w:tcPr>
            <w:tcW w:w="660" w:type="dxa"/>
            <w:shd w:val="clear" w:color="auto" w:fill="auto"/>
          </w:tcPr>
          <w:p w14:paraId="00000041" w14:textId="77777777" w:rsidR="00626DC0" w:rsidRDefault="007A633B">
            <w:pPr>
              <w:rPr>
                <w:sz w:val="21"/>
                <w:szCs w:val="21"/>
              </w:rPr>
            </w:pPr>
            <w:r>
              <w:rPr>
                <w:sz w:val="21"/>
                <w:szCs w:val="21"/>
              </w:rPr>
              <w:t>5 min</w:t>
            </w:r>
          </w:p>
        </w:tc>
        <w:tc>
          <w:tcPr>
            <w:tcW w:w="1695" w:type="dxa"/>
            <w:shd w:val="clear" w:color="auto" w:fill="auto"/>
          </w:tcPr>
          <w:p w14:paraId="00000042" w14:textId="77777777" w:rsidR="00626DC0" w:rsidRDefault="007A633B">
            <w:pPr>
              <w:rPr>
                <w:sz w:val="21"/>
                <w:szCs w:val="21"/>
              </w:rPr>
            </w:pPr>
            <w:r>
              <w:rPr>
                <w:sz w:val="21"/>
                <w:szCs w:val="21"/>
              </w:rPr>
              <w:t>Activating prior knowledge</w:t>
            </w:r>
          </w:p>
        </w:tc>
        <w:tc>
          <w:tcPr>
            <w:tcW w:w="1095" w:type="dxa"/>
            <w:shd w:val="clear" w:color="auto" w:fill="auto"/>
          </w:tcPr>
          <w:p w14:paraId="00000043" w14:textId="77777777" w:rsidR="00626DC0" w:rsidRDefault="007A633B">
            <w:pPr>
              <w:rPr>
                <w:sz w:val="21"/>
                <w:szCs w:val="21"/>
              </w:rPr>
            </w:pPr>
            <w:r>
              <w:rPr>
                <w:sz w:val="21"/>
                <w:szCs w:val="21"/>
              </w:rPr>
              <w:t>Plenary</w:t>
            </w:r>
          </w:p>
        </w:tc>
        <w:tc>
          <w:tcPr>
            <w:tcW w:w="4015" w:type="dxa"/>
            <w:shd w:val="clear" w:color="auto" w:fill="auto"/>
          </w:tcPr>
          <w:p w14:paraId="00000044" w14:textId="154BDAD3" w:rsidR="00626DC0" w:rsidRDefault="007A633B">
            <w:pPr>
              <w:rPr>
                <w:sz w:val="21"/>
                <w:szCs w:val="21"/>
              </w:rPr>
            </w:pPr>
            <w:r>
              <w:rPr>
                <w:b/>
                <w:sz w:val="21"/>
                <w:szCs w:val="21"/>
              </w:rPr>
              <w:t>Input 1:</w:t>
            </w:r>
            <w:r>
              <w:rPr>
                <w:sz w:val="21"/>
                <w:szCs w:val="21"/>
              </w:rPr>
              <w:t xml:space="preserve"> Key points flipped classroom / </w:t>
            </w:r>
            <w:r w:rsidR="002570EB">
              <w:rPr>
                <w:sz w:val="21"/>
                <w:szCs w:val="21"/>
              </w:rPr>
              <w:t>learning principles</w:t>
            </w:r>
          </w:p>
        </w:tc>
        <w:tc>
          <w:tcPr>
            <w:tcW w:w="4680" w:type="dxa"/>
            <w:shd w:val="clear" w:color="auto" w:fill="auto"/>
          </w:tcPr>
          <w:p w14:paraId="00000045" w14:textId="77777777" w:rsidR="00626DC0" w:rsidRDefault="00626DC0">
            <w:pPr>
              <w:rPr>
                <w:sz w:val="21"/>
                <w:szCs w:val="21"/>
              </w:rPr>
            </w:pPr>
          </w:p>
        </w:tc>
        <w:tc>
          <w:tcPr>
            <w:tcW w:w="1325" w:type="dxa"/>
            <w:shd w:val="clear" w:color="auto" w:fill="auto"/>
          </w:tcPr>
          <w:p w14:paraId="00000046" w14:textId="77777777" w:rsidR="00626DC0" w:rsidRDefault="007A633B">
            <w:pPr>
              <w:rPr>
                <w:sz w:val="21"/>
                <w:szCs w:val="21"/>
              </w:rPr>
            </w:pPr>
            <w:r>
              <w:rPr>
                <w:sz w:val="21"/>
                <w:szCs w:val="21"/>
              </w:rPr>
              <w:t>PPP</w:t>
            </w:r>
          </w:p>
        </w:tc>
        <w:tc>
          <w:tcPr>
            <w:tcW w:w="925" w:type="dxa"/>
            <w:shd w:val="clear" w:color="auto" w:fill="auto"/>
          </w:tcPr>
          <w:p w14:paraId="00000047" w14:textId="045862F0" w:rsidR="00626DC0" w:rsidRDefault="00626DC0">
            <w:pPr>
              <w:rPr>
                <w:sz w:val="21"/>
                <w:szCs w:val="21"/>
              </w:rPr>
            </w:pPr>
          </w:p>
        </w:tc>
      </w:tr>
      <w:tr w:rsidR="00626DC0" w14:paraId="3D0DF682" w14:textId="77777777">
        <w:tc>
          <w:tcPr>
            <w:tcW w:w="660" w:type="dxa"/>
            <w:shd w:val="clear" w:color="auto" w:fill="D0CECE"/>
          </w:tcPr>
          <w:p w14:paraId="00000048" w14:textId="2F286A5B" w:rsidR="00626DC0" w:rsidRDefault="007A633B">
            <w:pPr>
              <w:rPr>
                <w:sz w:val="21"/>
                <w:szCs w:val="21"/>
              </w:rPr>
            </w:pPr>
            <w:r>
              <w:rPr>
                <w:sz w:val="21"/>
                <w:szCs w:val="21"/>
              </w:rPr>
              <w:t>1</w:t>
            </w:r>
            <w:r w:rsidR="00BC3FF6">
              <w:rPr>
                <w:sz w:val="21"/>
                <w:szCs w:val="21"/>
              </w:rPr>
              <w:t xml:space="preserve">0 </w:t>
            </w:r>
            <w:r>
              <w:rPr>
                <w:sz w:val="21"/>
                <w:szCs w:val="21"/>
              </w:rPr>
              <w:t>min</w:t>
            </w:r>
          </w:p>
        </w:tc>
        <w:tc>
          <w:tcPr>
            <w:tcW w:w="1695" w:type="dxa"/>
            <w:shd w:val="clear" w:color="auto" w:fill="D0CECE"/>
          </w:tcPr>
          <w:p w14:paraId="00000049" w14:textId="77777777" w:rsidR="00626DC0" w:rsidRDefault="007A633B">
            <w:pPr>
              <w:rPr>
                <w:sz w:val="21"/>
                <w:szCs w:val="21"/>
              </w:rPr>
            </w:pPr>
            <w:r>
              <w:rPr>
                <w:sz w:val="21"/>
                <w:szCs w:val="21"/>
              </w:rPr>
              <w:t>Repeating knowledge</w:t>
            </w:r>
          </w:p>
        </w:tc>
        <w:tc>
          <w:tcPr>
            <w:tcW w:w="1095" w:type="dxa"/>
            <w:shd w:val="clear" w:color="auto" w:fill="D0CECE"/>
          </w:tcPr>
          <w:p w14:paraId="0000004A" w14:textId="77777777" w:rsidR="00626DC0" w:rsidRDefault="007A633B">
            <w:pPr>
              <w:rPr>
                <w:sz w:val="21"/>
                <w:szCs w:val="21"/>
              </w:rPr>
            </w:pPr>
            <w:r>
              <w:rPr>
                <w:sz w:val="21"/>
                <w:szCs w:val="21"/>
              </w:rPr>
              <w:t>Breakout groups 1</w:t>
            </w:r>
          </w:p>
          <w:p w14:paraId="0000004B" w14:textId="66F20A85" w:rsidR="00626DC0" w:rsidRDefault="007A633B">
            <w:pPr>
              <w:rPr>
                <w:sz w:val="16"/>
                <w:szCs w:val="16"/>
              </w:rPr>
            </w:pPr>
            <w:r>
              <w:rPr>
                <w:sz w:val="16"/>
                <w:szCs w:val="16"/>
              </w:rPr>
              <w:t>(</w:t>
            </w:r>
            <w:r w:rsidR="008E2BE9">
              <w:rPr>
                <w:sz w:val="16"/>
                <w:szCs w:val="16"/>
              </w:rPr>
              <w:t>4</w:t>
            </w:r>
            <w:r>
              <w:rPr>
                <w:sz w:val="16"/>
                <w:szCs w:val="16"/>
              </w:rPr>
              <w:t xml:space="preserve"> persons per group)</w:t>
            </w:r>
          </w:p>
        </w:tc>
        <w:tc>
          <w:tcPr>
            <w:tcW w:w="4015" w:type="dxa"/>
            <w:shd w:val="clear" w:color="auto" w:fill="D0CECE"/>
          </w:tcPr>
          <w:p w14:paraId="0000004C" w14:textId="77777777" w:rsidR="00626DC0" w:rsidRDefault="007A633B">
            <w:pPr>
              <w:rPr>
                <w:sz w:val="21"/>
                <w:szCs w:val="21"/>
              </w:rPr>
            </w:pPr>
            <w:r>
              <w:rPr>
                <w:sz w:val="21"/>
                <w:szCs w:val="21"/>
              </w:rPr>
              <w:t>Reflect on flipped classroom approach and use of PHE toolbox</w:t>
            </w:r>
          </w:p>
        </w:tc>
        <w:tc>
          <w:tcPr>
            <w:tcW w:w="4680" w:type="dxa"/>
            <w:shd w:val="clear" w:color="auto" w:fill="D0CECE"/>
          </w:tcPr>
          <w:p w14:paraId="0000004D" w14:textId="77777777" w:rsidR="00626DC0" w:rsidRDefault="007A633B" w:rsidP="007A633B">
            <w:pPr>
              <w:numPr>
                <w:ilvl w:val="0"/>
                <w:numId w:val="2"/>
              </w:numPr>
              <w:ind w:left="160" w:hanging="160"/>
              <w:rPr>
                <w:color w:val="000000"/>
                <w:sz w:val="21"/>
                <w:szCs w:val="21"/>
              </w:rPr>
            </w:pPr>
            <w:r>
              <w:rPr>
                <w:color w:val="000000"/>
                <w:sz w:val="21"/>
                <w:szCs w:val="21"/>
              </w:rPr>
              <w:t xml:space="preserve">What is your impression of the flipped classroom approach? </w:t>
            </w:r>
          </w:p>
          <w:p w14:paraId="0000004E" w14:textId="28F279CC" w:rsidR="00626DC0" w:rsidRDefault="007A633B" w:rsidP="007A633B">
            <w:pPr>
              <w:numPr>
                <w:ilvl w:val="0"/>
                <w:numId w:val="2"/>
              </w:numPr>
              <w:ind w:left="160" w:hanging="160"/>
              <w:rPr>
                <w:color w:val="000000"/>
                <w:sz w:val="21"/>
                <w:szCs w:val="21"/>
              </w:rPr>
            </w:pPr>
            <w:r>
              <w:rPr>
                <w:color w:val="000000"/>
                <w:sz w:val="21"/>
                <w:szCs w:val="21"/>
              </w:rPr>
              <w:t>Which materials did you select for a PHE session and wh</w:t>
            </w:r>
            <w:r w:rsidR="00BC3FF6">
              <w:rPr>
                <w:color w:val="000000"/>
                <w:sz w:val="21"/>
                <w:szCs w:val="21"/>
              </w:rPr>
              <w:t>y?</w:t>
            </w:r>
          </w:p>
        </w:tc>
        <w:tc>
          <w:tcPr>
            <w:tcW w:w="1325" w:type="dxa"/>
            <w:shd w:val="clear" w:color="auto" w:fill="D0CECE"/>
          </w:tcPr>
          <w:p w14:paraId="0000004F" w14:textId="77777777" w:rsidR="00626DC0" w:rsidRDefault="00626DC0">
            <w:pPr>
              <w:rPr>
                <w:sz w:val="21"/>
                <w:szCs w:val="21"/>
              </w:rPr>
            </w:pPr>
          </w:p>
        </w:tc>
        <w:tc>
          <w:tcPr>
            <w:tcW w:w="925" w:type="dxa"/>
            <w:shd w:val="clear" w:color="auto" w:fill="D0CECE"/>
          </w:tcPr>
          <w:p w14:paraId="00000050" w14:textId="490705AF" w:rsidR="00626DC0" w:rsidRDefault="00626DC0">
            <w:pPr>
              <w:rPr>
                <w:sz w:val="21"/>
                <w:szCs w:val="21"/>
              </w:rPr>
            </w:pPr>
          </w:p>
        </w:tc>
      </w:tr>
      <w:tr w:rsidR="00626DC0" w14:paraId="5BB6B6BC" w14:textId="77777777">
        <w:tc>
          <w:tcPr>
            <w:tcW w:w="660" w:type="dxa"/>
            <w:shd w:val="clear" w:color="auto" w:fill="auto"/>
          </w:tcPr>
          <w:p w14:paraId="00000051" w14:textId="7C4E4D5B" w:rsidR="00626DC0" w:rsidRDefault="00EE6FCC">
            <w:pPr>
              <w:rPr>
                <w:sz w:val="21"/>
                <w:szCs w:val="21"/>
              </w:rPr>
            </w:pPr>
            <w:r>
              <w:rPr>
                <w:sz w:val="21"/>
                <w:szCs w:val="21"/>
              </w:rPr>
              <w:t>5 min</w:t>
            </w:r>
          </w:p>
        </w:tc>
        <w:tc>
          <w:tcPr>
            <w:tcW w:w="1695" w:type="dxa"/>
            <w:shd w:val="clear" w:color="auto" w:fill="auto"/>
          </w:tcPr>
          <w:p w14:paraId="00000052" w14:textId="77777777" w:rsidR="00626DC0" w:rsidRDefault="007A633B">
            <w:pPr>
              <w:rPr>
                <w:sz w:val="21"/>
                <w:szCs w:val="21"/>
              </w:rPr>
            </w:pPr>
            <w:r>
              <w:rPr>
                <w:sz w:val="21"/>
                <w:szCs w:val="21"/>
              </w:rPr>
              <w:t>Processing knowledge</w:t>
            </w:r>
          </w:p>
        </w:tc>
        <w:tc>
          <w:tcPr>
            <w:tcW w:w="1095" w:type="dxa"/>
            <w:shd w:val="clear" w:color="auto" w:fill="auto"/>
          </w:tcPr>
          <w:p w14:paraId="00000053" w14:textId="77777777" w:rsidR="00626DC0" w:rsidRDefault="007A633B">
            <w:pPr>
              <w:rPr>
                <w:sz w:val="21"/>
                <w:szCs w:val="21"/>
              </w:rPr>
            </w:pPr>
            <w:r>
              <w:rPr>
                <w:sz w:val="21"/>
                <w:szCs w:val="21"/>
              </w:rPr>
              <w:t>Plenary</w:t>
            </w:r>
          </w:p>
        </w:tc>
        <w:tc>
          <w:tcPr>
            <w:tcW w:w="4015" w:type="dxa"/>
            <w:shd w:val="clear" w:color="auto" w:fill="auto"/>
          </w:tcPr>
          <w:p w14:paraId="00000054" w14:textId="77777777" w:rsidR="00626DC0" w:rsidRDefault="007A633B">
            <w:pPr>
              <w:rPr>
                <w:sz w:val="21"/>
                <w:szCs w:val="21"/>
              </w:rPr>
            </w:pPr>
            <w:r>
              <w:rPr>
                <w:sz w:val="21"/>
                <w:szCs w:val="21"/>
              </w:rPr>
              <w:t xml:space="preserve">Feedback from breakout sessions </w:t>
            </w:r>
          </w:p>
        </w:tc>
        <w:tc>
          <w:tcPr>
            <w:tcW w:w="4680" w:type="dxa"/>
            <w:shd w:val="clear" w:color="auto" w:fill="auto"/>
          </w:tcPr>
          <w:p w14:paraId="00000055" w14:textId="3F663101" w:rsidR="00626DC0" w:rsidRDefault="0087098F">
            <w:pPr>
              <w:rPr>
                <w:sz w:val="21"/>
                <w:szCs w:val="21"/>
              </w:rPr>
            </w:pPr>
            <w:r>
              <w:rPr>
                <w:sz w:val="21"/>
                <w:szCs w:val="21"/>
              </w:rPr>
              <w:t>Zoom chat: “What I find useful in the flipped classroom approach”</w:t>
            </w:r>
          </w:p>
        </w:tc>
        <w:tc>
          <w:tcPr>
            <w:tcW w:w="1325" w:type="dxa"/>
            <w:shd w:val="clear" w:color="auto" w:fill="auto"/>
          </w:tcPr>
          <w:p w14:paraId="00000056" w14:textId="2ED1E0E0" w:rsidR="00626DC0" w:rsidRDefault="0087098F">
            <w:pPr>
              <w:rPr>
                <w:sz w:val="21"/>
                <w:szCs w:val="21"/>
              </w:rPr>
            </w:pPr>
            <w:r>
              <w:rPr>
                <w:sz w:val="21"/>
                <w:szCs w:val="21"/>
              </w:rPr>
              <w:t>Zoom Chat</w:t>
            </w:r>
          </w:p>
        </w:tc>
        <w:tc>
          <w:tcPr>
            <w:tcW w:w="925" w:type="dxa"/>
            <w:shd w:val="clear" w:color="auto" w:fill="auto"/>
          </w:tcPr>
          <w:p w14:paraId="00000057" w14:textId="04148675" w:rsidR="00626DC0" w:rsidRDefault="00626DC0">
            <w:pPr>
              <w:rPr>
                <w:sz w:val="21"/>
                <w:szCs w:val="21"/>
              </w:rPr>
            </w:pPr>
          </w:p>
        </w:tc>
      </w:tr>
      <w:tr w:rsidR="00626DC0" w14:paraId="0B8D3E84" w14:textId="77777777">
        <w:tc>
          <w:tcPr>
            <w:tcW w:w="660" w:type="dxa"/>
            <w:shd w:val="clear" w:color="auto" w:fill="F2F2F2"/>
          </w:tcPr>
          <w:p w14:paraId="00000058" w14:textId="38A9B976" w:rsidR="00626DC0" w:rsidRDefault="00735506">
            <w:pPr>
              <w:rPr>
                <w:sz w:val="21"/>
                <w:szCs w:val="21"/>
              </w:rPr>
            </w:pPr>
            <w:r>
              <w:rPr>
                <w:sz w:val="21"/>
                <w:szCs w:val="21"/>
              </w:rPr>
              <w:t>5 min</w:t>
            </w:r>
          </w:p>
        </w:tc>
        <w:tc>
          <w:tcPr>
            <w:tcW w:w="1695" w:type="dxa"/>
            <w:shd w:val="clear" w:color="auto" w:fill="F2F2F2"/>
          </w:tcPr>
          <w:p w14:paraId="00000059" w14:textId="77777777" w:rsidR="00626DC0" w:rsidRDefault="007A633B">
            <w:pPr>
              <w:rPr>
                <w:sz w:val="21"/>
                <w:szCs w:val="21"/>
              </w:rPr>
            </w:pPr>
            <w:r>
              <w:rPr>
                <w:sz w:val="21"/>
                <w:szCs w:val="21"/>
              </w:rPr>
              <w:t>Refreshing</w:t>
            </w:r>
          </w:p>
        </w:tc>
        <w:tc>
          <w:tcPr>
            <w:tcW w:w="1095" w:type="dxa"/>
            <w:shd w:val="clear" w:color="auto" w:fill="F2F2F2"/>
          </w:tcPr>
          <w:p w14:paraId="0000005A" w14:textId="77777777" w:rsidR="00626DC0" w:rsidRDefault="007A633B">
            <w:pPr>
              <w:rPr>
                <w:sz w:val="21"/>
                <w:szCs w:val="21"/>
              </w:rPr>
            </w:pPr>
            <w:r>
              <w:rPr>
                <w:sz w:val="21"/>
                <w:szCs w:val="21"/>
              </w:rPr>
              <w:t>Pause</w:t>
            </w:r>
          </w:p>
        </w:tc>
        <w:tc>
          <w:tcPr>
            <w:tcW w:w="4015" w:type="dxa"/>
            <w:shd w:val="clear" w:color="auto" w:fill="F2F2F2"/>
          </w:tcPr>
          <w:p w14:paraId="0000005B" w14:textId="77777777" w:rsidR="00626DC0" w:rsidRDefault="007A633B">
            <w:pPr>
              <w:rPr>
                <w:sz w:val="21"/>
                <w:szCs w:val="21"/>
              </w:rPr>
            </w:pPr>
            <w:r>
              <w:rPr>
                <w:sz w:val="21"/>
                <w:szCs w:val="21"/>
              </w:rPr>
              <w:t>Stretching + Energizer</w:t>
            </w:r>
          </w:p>
        </w:tc>
        <w:tc>
          <w:tcPr>
            <w:tcW w:w="4680" w:type="dxa"/>
            <w:shd w:val="clear" w:color="auto" w:fill="F2F2F2"/>
          </w:tcPr>
          <w:p w14:paraId="0000005C" w14:textId="708809D2" w:rsidR="00626DC0" w:rsidRDefault="00626DC0">
            <w:pPr>
              <w:rPr>
                <w:sz w:val="21"/>
                <w:szCs w:val="21"/>
              </w:rPr>
            </w:pPr>
          </w:p>
        </w:tc>
        <w:tc>
          <w:tcPr>
            <w:tcW w:w="1325" w:type="dxa"/>
            <w:shd w:val="clear" w:color="auto" w:fill="F2F2F2"/>
          </w:tcPr>
          <w:p w14:paraId="0000005D" w14:textId="77777777" w:rsidR="00626DC0" w:rsidRDefault="00626DC0">
            <w:pPr>
              <w:rPr>
                <w:sz w:val="21"/>
                <w:szCs w:val="21"/>
              </w:rPr>
            </w:pPr>
          </w:p>
        </w:tc>
        <w:tc>
          <w:tcPr>
            <w:tcW w:w="925" w:type="dxa"/>
            <w:shd w:val="clear" w:color="auto" w:fill="F2F2F2"/>
          </w:tcPr>
          <w:p w14:paraId="0000005E" w14:textId="7076B8AF" w:rsidR="00626DC0" w:rsidRDefault="00626DC0">
            <w:pPr>
              <w:rPr>
                <w:sz w:val="21"/>
                <w:szCs w:val="21"/>
              </w:rPr>
            </w:pPr>
          </w:p>
        </w:tc>
      </w:tr>
      <w:tr w:rsidR="00626DC0" w14:paraId="44A3F6DD" w14:textId="77777777">
        <w:tc>
          <w:tcPr>
            <w:tcW w:w="660" w:type="dxa"/>
          </w:tcPr>
          <w:p w14:paraId="0000005F" w14:textId="02112465" w:rsidR="00626DC0" w:rsidRDefault="002570EB">
            <w:pPr>
              <w:rPr>
                <w:sz w:val="21"/>
                <w:szCs w:val="21"/>
              </w:rPr>
            </w:pPr>
            <w:r>
              <w:rPr>
                <w:sz w:val="21"/>
                <w:szCs w:val="21"/>
              </w:rPr>
              <w:t>10 min</w:t>
            </w:r>
          </w:p>
        </w:tc>
        <w:tc>
          <w:tcPr>
            <w:tcW w:w="1695" w:type="dxa"/>
          </w:tcPr>
          <w:p w14:paraId="00000060" w14:textId="77777777" w:rsidR="00626DC0" w:rsidRDefault="007A633B">
            <w:pPr>
              <w:rPr>
                <w:sz w:val="21"/>
                <w:szCs w:val="21"/>
              </w:rPr>
            </w:pPr>
            <w:r>
              <w:rPr>
                <w:sz w:val="21"/>
                <w:szCs w:val="21"/>
              </w:rPr>
              <w:t>Informing</w:t>
            </w:r>
          </w:p>
        </w:tc>
        <w:tc>
          <w:tcPr>
            <w:tcW w:w="1095" w:type="dxa"/>
          </w:tcPr>
          <w:p w14:paraId="00000061" w14:textId="77777777" w:rsidR="00626DC0" w:rsidRDefault="007A633B">
            <w:pPr>
              <w:rPr>
                <w:sz w:val="21"/>
                <w:szCs w:val="21"/>
              </w:rPr>
            </w:pPr>
            <w:r>
              <w:rPr>
                <w:sz w:val="21"/>
                <w:szCs w:val="21"/>
              </w:rPr>
              <w:t>Plenary</w:t>
            </w:r>
          </w:p>
        </w:tc>
        <w:tc>
          <w:tcPr>
            <w:tcW w:w="4015" w:type="dxa"/>
            <w:tcBorders>
              <w:bottom w:val="single" w:sz="4" w:space="0" w:color="000000"/>
            </w:tcBorders>
          </w:tcPr>
          <w:p w14:paraId="00000062" w14:textId="3BDB3935" w:rsidR="00626DC0" w:rsidRDefault="007A633B">
            <w:pPr>
              <w:rPr>
                <w:sz w:val="21"/>
                <w:szCs w:val="21"/>
              </w:rPr>
            </w:pPr>
            <w:r>
              <w:rPr>
                <w:b/>
                <w:sz w:val="21"/>
                <w:szCs w:val="21"/>
              </w:rPr>
              <w:t>Input 2:</w:t>
            </w:r>
            <w:r>
              <w:rPr>
                <w:sz w:val="21"/>
                <w:szCs w:val="21"/>
              </w:rPr>
              <w:t xml:space="preserve"> Use of blueprint </w:t>
            </w:r>
          </w:p>
        </w:tc>
        <w:tc>
          <w:tcPr>
            <w:tcW w:w="4680" w:type="dxa"/>
            <w:tcBorders>
              <w:bottom w:val="single" w:sz="4" w:space="0" w:color="000000"/>
            </w:tcBorders>
          </w:tcPr>
          <w:p w14:paraId="00000063" w14:textId="77777777" w:rsidR="00626DC0" w:rsidRDefault="00626DC0">
            <w:pPr>
              <w:rPr>
                <w:sz w:val="21"/>
                <w:szCs w:val="21"/>
              </w:rPr>
            </w:pPr>
          </w:p>
        </w:tc>
        <w:tc>
          <w:tcPr>
            <w:tcW w:w="1325" w:type="dxa"/>
          </w:tcPr>
          <w:p w14:paraId="00000064" w14:textId="77777777" w:rsidR="00626DC0" w:rsidRDefault="007A633B">
            <w:pPr>
              <w:rPr>
                <w:sz w:val="21"/>
                <w:szCs w:val="21"/>
              </w:rPr>
            </w:pPr>
            <w:r>
              <w:rPr>
                <w:sz w:val="21"/>
                <w:szCs w:val="21"/>
              </w:rPr>
              <w:t>PPP</w:t>
            </w:r>
          </w:p>
        </w:tc>
        <w:tc>
          <w:tcPr>
            <w:tcW w:w="925" w:type="dxa"/>
          </w:tcPr>
          <w:p w14:paraId="00000065" w14:textId="16C1435D" w:rsidR="00626DC0" w:rsidRDefault="00626DC0">
            <w:pPr>
              <w:jc w:val="both"/>
              <w:rPr>
                <w:sz w:val="21"/>
                <w:szCs w:val="21"/>
              </w:rPr>
            </w:pPr>
          </w:p>
        </w:tc>
      </w:tr>
      <w:tr w:rsidR="008E2BE9" w14:paraId="61425CDE" w14:textId="77777777" w:rsidTr="005364DE">
        <w:trPr>
          <w:trHeight w:val="955"/>
        </w:trPr>
        <w:tc>
          <w:tcPr>
            <w:tcW w:w="660" w:type="dxa"/>
            <w:shd w:val="clear" w:color="auto" w:fill="D0CECE"/>
          </w:tcPr>
          <w:p w14:paraId="00000066" w14:textId="02D1AF93" w:rsidR="008E2BE9" w:rsidRDefault="008E2BE9" w:rsidP="007A633B">
            <w:pPr>
              <w:rPr>
                <w:sz w:val="21"/>
                <w:szCs w:val="21"/>
              </w:rPr>
            </w:pPr>
            <w:r>
              <w:rPr>
                <w:sz w:val="21"/>
                <w:szCs w:val="21"/>
              </w:rPr>
              <w:t>10 min</w:t>
            </w:r>
          </w:p>
        </w:tc>
        <w:tc>
          <w:tcPr>
            <w:tcW w:w="1695" w:type="dxa"/>
            <w:shd w:val="clear" w:color="auto" w:fill="D0CECE"/>
          </w:tcPr>
          <w:p w14:paraId="00000067" w14:textId="77777777" w:rsidR="008E2BE9" w:rsidRDefault="008E2BE9" w:rsidP="007A633B">
            <w:pPr>
              <w:rPr>
                <w:sz w:val="21"/>
                <w:szCs w:val="21"/>
              </w:rPr>
            </w:pPr>
            <w:r>
              <w:rPr>
                <w:sz w:val="21"/>
                <w:szCs w:val="21"/>
              </w:rPr>
              <w:t>Storing knowledge + implementing</w:t>
            </w:r>
          </w:p>
        </w:tc>
        <w:tc>
          <w:tcPr>
            <w:tcW w:w="1095" w:type="dxa"/>
            <w:tcBorders>
              <w:right w:val="single" w:sz="4" w:space="0" w:color="000000"/>
            </w:tcBorders>
            <w:shd w:val="clear" w:color="auto" w:fill="D0CECE"/>
          </w:tcPr>
          <w:p w14:paraId="00000068" w14:textId="2266C831" w:rsidR="008E2BE9" w:rsidRDefault="008E2BE9" w:rsidP="007A633B">
            <w:pPr>
              <w:rPr>
                <w:sz w:val="21"/>
                <w:szCs w:val="21"/>
              </w:rPr>
            </w:pPr>
            <w:r>
              <w:rPr>
                <w:sz w:val="21"/>
                <w:szCs w:val="21"/>
              </w:rPr>
              <w:t xml:space="preserve">Breakout rooms 2 </w:t>
            </w:r>
            <w:r>
              <w:rPr>
                <w:sz w:val="21"/>
                <w:szCs w:val="21"/>
              </w:rPr>
              <w:br/>
            </w:r>
            <w:r>
              <w:rPr>
                <w:sz w:val="16"/>
                <w:szCs w:val="16"/>
              </w:rPr>
              <w:t>(4 persons per group)</w:t>
            </w:r>
          </w:p>
        </w:tc>
        <w:tc>
          <w:tcPr>
            <w:tcW w:w="4015" w:type="dxa"/>
            <w:tcBorders>
              <w:top w:val="single" w:sz="4" w:space="0" w:color="000000"/>
              <w:left w:val="single" w:sz="4" w:space="0" w:color="000000"/>
              <w:right w:val="single" w:sz="4" w:space="0" w:color="000000"/>
            </w:tcBorders>
            <w:shd w:val="clear" w:color="auto" w:fill="D0CECE"/>
          </w:tcPr>
          <w:p w14:paraId="0000006B" w14:textId="1B4EE706" w:rsidR="008E2BE9" w:rsidRDefault="00BC3FF6" w:rsidP="007A633B">
            <w:pPr>
              <w:rPr>
                <w:sz w:val="21"/>
                <w:szCs w:val="21"/>
              </w:rPr>
            </w:pPr>
            <w:r>
              <w:rPr>
                <w:sz w:val="21"/>
                <w:szCs w:val="21"/>
              </w:rPr>
              <w:t xml:space="preserve">Discuss on the use of blueprints and the integration of didactical aspects </w:t>
            </w:r>
          </w:p>
        </w:tc>
        <w:tc>
          <w:tcPr>
            <w:tcW w:w="4680" w:type="dxa"/>
            <w:tcBorders>
              <w:left w:val="single" w:sz="4" w:space="0" w:color="000000"/>
            </w:tcBorders>
            <w:shd w:val="clear" w:color="auto" w:fill="D0CECE"/>
          </w:tcPr>
          <w:p w14:paraId="3ADEE217" w14:textId="77777777" w:rsidR="005A537B" w:rsidRPr="00BC3FF6" w:rsidRDefault="005A537B" w:rsidP="007A633B">
            <w:pPr>
              <w:numPr>
                <w:ilvl w:val="0"/>
                <w:numId w:val="2"/>
              </w:numPr>
              <w:tabs>
                <w:tab w:val="num" w:pos="720"/>
              </w:tabs>
              <w:ind w:left="160" w:hanging="160"/>
              <w:rPr>
                <w:color w:val="000000"/>
                <w:sz w:val="21"/>
                <w:szCs w:val="21"/>
              </w:rPr>
            </w:pPr>
            <w:r w:rsidRPr="005A537B">
              <w:rPr>
                <w:color w:val="000000"/>
                <w:sz w:val="21"/>
                <w:szCs w:val="21"/>
              </w:rPr>
              <w:t xml:space="preserve">Have you ever worked with a blueprint before? In which context? </w:t>
            </w:r>
          </w:p>
          <w:p w14:paraId="0000006D" w14:textId="53689141" w:rsidR="008E2BE9" w:rsidRPr="005A537B" w:rsidRDefault="005A537B" w:rsidP="007A633B">
            <w:pPr>
              <w:numPr>
                <w:ilvl w:val="0"/>
                <w:numId w:val="2"/>
              </w:numPr>
              <w:tabs>
                <w:tab w:val="num" w:pos="720"/>
              </w:tabs>
              <w:ind w:left="160" w:hanging="160"/>
              <w:rPr>
                <w:color w:val="000000"/>
                <w:sz w:val="21"/>
                <w:szCs w:val="21"/>
              </w:rPr>
            </w:pPr>
            <w:r w:rsidRPr="005A537B">
              <w:rPr>
                <w:color w:val="000000"/>
                <w:sz w:val="21"/>
                <w:szCs w:val="21"/>
              </w:rPr>
              <w:t xml:space="preserve">Which strengths do you see in using a blueprint for your next PHE session? </w:t>
            </w:r>
          </w:p>
        </w:tc>
        <w:tc>
          <w:tcPr>
            <w:tcW w:w="1325" w:type="dxa"/>
            <w:shd w:val="clear" w:color="auto" w:fill="D0CECE"/>
          </w:tcPr>
          <w:p w14:paraId="0000006E" w14:textId="77777777" w:rsidR="008E2BE9" w:rsidRDefault="008E2BE9" w:rsidP="007A633B">
            <w:pPr>
              <w:rPr>
                <w:sz w:val="21"/>
                <w:szCs w:val="21"/>
              </w:rPr>
            </w:pPr>
          </w:p>
        </w:tc>
        <w:tc>
          <w:tcPr>
            <w:tcW w:w="925" w:type="dxa"/>
            <w:shd w:val="clear" w:color="auto" w:fill="D0CECE"/>
          </w:tcPr>
          <w:p w14:paraId="0000006F" w14:textId="0A58875A" w:rsidR="008E2BE9" w:rsidRDefault="008E2BE9" w:rsidP="007A633B">
            <w:pPr>
              <w:rPr>
                <w:sz w:val="21"/>
                <w:szCs w:val="21"/>
              </w:rPr>
            </w:pPr>
          </w:p>
        </w:tc>
      </w:tr>
      <w:tr w:rsidR="0087098F" w14:paraId="6692471B" w14:textId="77777777" w:rsidTr="00B7592C">
        <w:tc>
          <w:tcPr>
            <w:tcW w:w="660" w:type="dxa"/>
            <w:shd w:val="clear" w:color="auto" w:fill="auto"/>
          </w:tcPr>
          <w:p w14:paraId="709F471C" w14:textId="6E2A7ED2" w:rsidR="0087098F" w:rsidRDefault="00BC3FF6" w:rsidP="0087098F">
            <w:pPr>
              <w:rPr>
                <w:sz w:val="21"/>
                <w:szCs w:val="21"/>
              </w:rPr>
            </w:pPr>
            <w:r>
              <w:rPr>
                <w:sz w:val="21"/>
                <w:szCs w:val="21"/>
              </w:rPr>
              <w:t>10</w:t>
            </w:r>
            <w:r w:rsidR="0087098F">
              <w:rPr>
                <w:sz w:val="21"/>
                <w:szCs w:val="21"/>
              </w:rPr>
              <w:t xml:space="preserve"> min</w:t>
            </w:r>
          </w:p>
        </w:tc>
        <w:tc>
          <w:tcPr>
            <w:tcW w:w="1695" w:type="dxa"/>
            <w:shd w:val="clear" w:color="auto" w:fill="auto"/>
          </w:tcPr>
          <w:p w14:paraId="2977FC54" w14:textId="77777777" w:rsidR="0087098F" w:rsidRDefault="0087098F" w:rsidP="0087098F">
            <w:pPr>
              <w:rPr>
                <w:sz w:val="21"/>
                <w:szCs w:val="21"/>
              </w:rPr>
            </w:pPr>
            <w:r>
              <w:rPr>
                <w:sz w:val="21"/>
                <w:szCs w:val="21"/>
              </w:rPr>
              <w:t>Processing knowledge</w:t>
            </w:r>
          </w:p>
        </w:tc>
        <w:tc>
          <w:tcPr>
            <w:tcW w:w="1095" w:type="dxa"/>
            <w:shd w:val="clear" w:color="auto" w:fill="auto"/>
          </w:tcPr>
          <w:p w14:paraId="7B17DF6E" w14:textId="77777777" w:rsidR="0087098F" w:rsidRDefault="0087098F" w:rsidP="0087098F">
            <w:pPr>
              <w:rPr>
                <w:sz w:val="21"/>
                <w:szCs w:val="21"/>
              </w:rPr>
            </w:pPr>
            <w:r>
              <w:rPr>
                <w:sz w:val="21"/>
                <w:szCs w:val="21"/>
              </w:rPr>
              <w:t>Plenary</w:t>
            </w:r>
          </w:p>
        </w:tc>
        <w:tc>
          <w:tcPr>
            <w:tcW w:w="4015" w:type="dxa"/>
            <w:shd w:val="clear" w:color="auto" w:fill="auto"/>
          </w:tcPr>
          <w:p w14:paraId="5DE372A6" w14:textId="77777777" w:rsidR="0087098F" w:rsidRDefault="0087098F" w:rsidP="0087098F">
            <w:pPr>
              <w:rPr>
                <w:sz w:val="21"/>
                <w:szCs w:val="21"/>
              </w:rPr>
            </w:pPr>
            <w:r>
              <w:rPr>
                <w:sz w:val="21"/>
                <w:szCs w:val="21"/>
              </w:rPr>
              <w:t xml:space="preserve">Feedback from breakout sessions </w:t>
            </w:r>
          </w:p>
        </w:tc>
        <w:tc>
          <w:tcPr>
            <w:tcW w:w="4680" w:type="dxa"/>
            <w:shd w:val="clear" w:color="auto" w:fill="auto"/>
          </w:tcPr>
          <w:p w14:paraId="79B23586" w14:textId="3A08A88D" w:rsidR="0087098F" w:rsidRDefault="0087098F" w:rsidP="0087098F">
            <w:pPr>
              <w:rPr>
                <w:sz w:val="21"/>
                <w:szCs w:val="21"/>
              </w:rPr>
            </w:pPr>
            <w:r>
              <w:rPr>
                <w:sz w:val="21"/>
                <w:szCs w:val="21"/>
              </w:rPr>
              <w:t>1 person from each group gives 1-2 mins report from the breakout session</w:t>
            </w:r>
          </w:p>
        </w:tc>
        <w:tc>
          <w:tcPr>
            <w:tcW w:w="1325" w:type="dxa"/>
            <w:shd w:val="clear" w:color="auto" w:fill="auto"/>
          </w:tcPr>
          <w:p w14:paraId="44BC531C" w14:textId="4B550B58" w:rsidR="0087098F" w:rsidRDefault="0087098F" w:rsidP="0087098F">
            <w:pPr>
              <w:rPr>
                <w:sz w:val="21"/>
                <w:szCs w:val="21"/>
              </w:rPr>
            </w:pPr>
          </w:p>
        </w:tc>
        <w:tc>
          <w:tcPr>
            <w:tcW w:w="925" w:type="dxa"/>
            <w:shd w:val="clear" w:color="auto" w:fill="auto"/>
          </w:tcPr>
          <w:p w14:paraId="07CD35B6" w14:textId="65CC4695" w:rsidR="0087098F" w:rsidRDefault="0087098F" w:rsidP="0087098F">
            <w:pPr>
              <w:rPr>
                <w:sz w:val="21"/>
                <w:szCs w:val="21"/>
              </w:rPr>
            </w:pPr>
          </w:p>
        </w:tc>
      </w:tr>
      <w:tr w:rsidR="0087098F" w14:paraId="7D8E996E" w14:textId="77777777" w:rsidTr="008E2BE9">
        <w:trPr>
          <w:trHeight w:val="262"/>
        </w:trPr>
        <w:tc>
          <w:tcPr>
            <w:tcW w:w="660" w:type="dxa"/>
          </w:tcPr>
          <w:p w14:paraId="58782220" w14:textId="1B839A1C" w:rsidR="0087098F" w:rsidRDefault="00BC3FF6" w:rsidP="0087098F">
            <w:pPr>
              <w:rPr>
                <w:sz w:val="21"/>
                <w:szCs w:val="21"/>
              </w:rPr>
            </w:pPr>
            <w:r>
              <w:rPr>
                <w:sz w:val="21"/>
                <w:szCs w:val="21"/>
              </w:rPr>
              <w:t xml:space="preserve">10 </w:t>
            </w:r>
            <w:r w:rsidR="0087098F">
              <w:rPr>
                <w:sz w:val="21"/>
                <w:szCs w:val="21"/>
              </w:rPr>
              <w:t>min</w:t>
            </w:r>
          </w:p>
        </w:tc>
        <w:tc>
          <w:tcPr>
            <w:tcW w:w="1695" w:type="dxa"/>
          </w:tcPr>
          <w:p w14:paraId="13C21605" w14:textId="77777777" w:rsidR="0087098F" w:rsidRDefault="0087098F" w:rsidP="0087098F">
            <w:pPr>
              <w:rPr>
                <w:sz w:val="21"/>
                <w:szCs w:val="21"/>
              </w:rPr>
            </w:pPr>
            <w:r>
              <w:rPr>
                <w:sz w:val="21"/>
                <w:szCs w:val="21"/>
              </w:rPr>
              <w:t>Informing</w:t>
            </w:r>
          </w:p>
        </w:tc>
        <w:tc>
          <w:tcPr>
            <w:tcW w:w="1095" w:type="dxa"/>
          </w:tcPr>
          <w:p w14:paraId="17D382FA" w14:textId="77777777" w:rsidR="0087098F" w:rsidRDefault="0087098F" w:rsidP="0087098F">
            <w:pPr>
              <w:rPr>
                <w:sz w:val="21"/>
                <w:szCs w:val="21"/>
              </w:rPr>
            </w:pPr>
            <w:r>
              <w:rPr>
                <w:sz w:val="21"/>
                <w:szCs w:val="21"/>
              </w:rPr>
              <w:t>Plenary</w:t>
            </w:r>
          </w:p>
        </w:tc>
        <w:tc>
          <w:tcPr>
            <w:tcW w:w="4015" w:type="dxa"/>
            <w:tcBorders>
              <w:bottom w:val="single" w:sz="4" w:space="0" w:color="000000"/>
            </w:tcBorders>
          </w:tcPr>
          <w:p w14:paraId="28547D66" w14:textId="7C60F85D" w:rsidR="0087098F" w:rsidRDefault="0087098F" w:rsidP="0087098F">
            <w:pPr>
              <w:rPr>
                <w:sz w:val="21"/>
                <w:szCs w:val="21"/>
              </w:rPr>
            </w:pPr>
            <w:r>
              <w:rPr>
                <w:b/>
                <w:sz w:val="21"/>
                <w:szCs w:val="21"/>
              </w:rPr>
              <w:t>Input 3:</w:t>
            </w:r>
            <w:r>
              <w:rPr>
                <w:sz w:val="21"/>
                <w:szCs w:val="21"/>
              </w:rPr>
              <w:t xml:space="preserve"> Facilitation techniques for PHE</w:t>
            </w:r>
          </w:p>
        </w:tc>
        <w:tc>
          <w:tcPr>
            <w:tcW w:w="4680" w:type="dxa"/>
            <w:tcBorders>
              <w:bottom w:val="single" w:sz="4" w:space="0" w:color="000000"/>
            </w:tcBorders>
          </w:tcPr>
          <w:p w14:paraId="4C5B7DF5" w14:textId="6535CB7D" w:rsidR="0087098F" w:rsidRDefault="0087098F" w:rsidP="0087098F">
            <w:pPr>
              <w:rPr>
                <w:sz w:val="21"/>
                <w:szCs w:val="21"/>
              </w:rPr>
            </w:pPr>
          </w:p>
        </w:tc>
        <w:tc>
          <w:tcPr>
            <w:tcW w:w="1325" w:type="dxa"/>
          </w:tcPr>
          <w:p w14:paraId="6CFBF9EA" w14:textId="77777777" w:rsidR="0087098F" w:rsidRDefault="0087098F" w:rsidP="0087098F">
            <w:pPr>
              <w:rPr>
                <w:sz w:val="21"/>
                <w:szCs w:val="21"/>
              </w:rPr>
            </w:pPr>
            <w:r>
              <w:rPr>
                <w:sz w:val="21"/>
                <w:szCs w:val="21"/>
              </w:rPr>
              <w:t>PPP</w:t>
            </w:r>
          </w:p>
        </w:tc>
        <w:tc>
          <w:tcPr>
            <w:tcW w:w="925" w:type="dxa"/>
          </w:tcPr>
          <w:p w14:paraId="19AF8504" w14:textId="29630190" w:rsidR="0087098F" w:rsidRDefault="0087098F" w:rsidP="0087098F">
            <w:pPr>
              <w:jc w:val="both"/>
              <w:rPr>
                <w:sz w:val="21"/>
                <w:szCs w:val="21"/>
              </w:rPr>
            </w:pPr>
          </w:p>
        </w:tc>
      </w:tr>
      <w:tr w:rsidR="0087098F" w14:paraId="3D7E0315" w14:textId="77777777" w:rsidTr="00B7592C">
        <w:trPr>
          <w:trHeight w:val="800"/>
        </w:trPr>
        <w:tc>
          <w:tcPr>
            <w:tcW w:w="660" w:type="dxa"/>
            <w:shd w:val="clear" w:color="auto" w:fill="D0CECE"/>
          </w:tcPr>
          <w:p w14:paraId="6858C468" w14:textId="77777777" w:rsidR="0087098F" w:rsidRDefault="0087098F" w:rsidP="0087098F">
            <w:pPr>
              <w:rPr>
                <w:sz w:val="21"/>
                <w:szCs w:val="21"/>
              </w:rPr>
            </w:pPr>
            <w:r>
              <w:rPr>
                <w:sz w:val="21"/>
                <w:szCs w:val="21"/>
              </w:rPr>
              <w:t>10 min</w:t>
            </w:r>
          </w:p>
        </w:tc>
        <w:tc>
          <w:tcPr>
            <w:tcW w:w="1695" w:type="dxa"/>
            <w:shd w:val="clear" w:color="auto" w:fill="D0CECE"/>
          </w:tcPr>
          <w:p w14:paraId="3073B082" w14:textId="77777777" w:rsidR="0087098F" w:rsidRDefault="0087098F" w:rsidP="0087098F">
            <w:pPr>
              <w:rPr>
                <w:sz w:val="21"/>
                <w:szCs w:val="21"/>
              </w:rPr>
            </w:pPr>
            <w:r>
              <w:rPr>
                <w:sz w:val="21"/>
                <w:szCs w:val="21"/>
              </w:rPr>
              <w:t>Storing knowledge + implementing</w:t>
            </w:r>
          </w:p>
        </w:tc>
        <w:tc>
          <w:tcPr>
            <w:tcW w:w="1095" w:type="dxa"/>
            <w:tcBorders>
              <w:right w:val="single" w:sz="4" w:space="0" w:color="000000"/>
            </w:tcBorders>
            <w:shd w:val="clear" w:color="auto" w:fill="D0CECE"/>
          </w:tcPr>
          <w:p w14:paraId="61474630" w14:textId="4FA42BDE" w:rsidR="0087098F" w:rsidRDefault="0087098F" w:rsidP="0087098F">
            <w:pPr>
              <w:rPr>
                <w:sz w:val="21"/>
                <w:szCs w:val="21"/>
              </w:rPr>
            </w:pPr>
            <w:r>
              <w:rPr>
                <w:sz w:val="21"/>
                <w:szCs w:val="21"/>
              </w:rPr>
              <w:t xml:space="preserve">Breakout rooms 3 </w:t>
            </w:r>
            <w:r>
              <w:rPr>
                <w:sz w:val="21"/>
                <w:szCs w:val="21"/>
              </w:rPr>
              <w:br/>
            </w:r>
            <w:r>
              <w:rPr>
                <w:sz w:val="16"/>
                <w:szCs w:val="16"/>
              </w:rPr>
              <w:t>(4 persons per group)</w:t>
            </w:r>
          </w:p>
        </w:tc>
        <w:tc>
          <w:tcPr>
            <w:tcW w:w="4015" w:type="dxa"/>
            <w:tcBorders>
              <w:top w:val="single" w:sz="4" w:space="0" w:color="000000"/>
              <w:left w:val="single" w:sz="4" w:space="0" w:color="000000"/>
              <w:bottom w:val="dotted" w:sz="4" w:space="0" w:color="000000"/>
              <w:right w:val="single" w:sz="4" w:space="0" w:color="000000"/>
            </w:tcBorders>
            <w:shd w:val="clear" w:color="auto" w:fill="D0CECE"/>
          </w:tcPr>
          <w:p w14:paraId="55028FF9" w14:textId="1A1FA405" w:rsidR="0087098F" w:rsidRDefault="00BC3FF6" w:rsidP="0087098F">
            <w:pPr>
              <w:rPr>
                <w:sz w:val="21"/>
                <w:szCs w:val="21"/>
              </w:rPr>
            </w:pPr>
            <w:r>
              <w:rPr>
                <w:sz w:val="21"/>
                <w:szCs w:val="21"/>
              </w:rPr>
              <w:t>Reflect and share your experiences on</w:t>
            </w:r>
            <w:r w:rsidR="0087098F">
              <w:rPr>
                <w:sz w:val="21"/>
                <w:szCs w:val="21"/>
              </w:rPr>
              <w:t xml:space="preserve"> own role</w:t>
            </w:r>
            <w:r>
              <w:rPr>
                <w:sz w:val="21"/>
                <w:szCs w:val="21"/>
              </w:rPr>
              <w:t>s</w:t>
            </w:r>
            <w:r w:rsidR="0087098F">
              <w:rPr>
                <w:sz w:val="21"/>
                <w:szCs w:val="21"/>
              </w:rPr>
              <w:t xml:space="preserve"> as educator</w:t>
            </w:r>
            <w:r>
              <w:rPr>
                <w:sz w:val="21"/>
                <w:szCs w:val="21"/>
              </w:rPr>
              <w:t>s</w:t>
            </w:r>
            <w:r w:rsidR="0087098F">
              <w:rPr>
                <w:sz w:val="21"/>
                <w:szCs w:val="21"/>
              </w:rPr>
              <w:t>/multiplier</w:t>
            </w:r>
            <w:r>
              <w:rPr>
                <w:sz w:val="21"/>
                <w:szCs w:val="21"/>
              </w:rPr>
              <w:t>s</w:t>
            </w:r>
          </w:p>
        </w:tc>
        <w:tc>
          <w:tcPr>
            <w:tcW w:w="4680" w:type="dxa"/>
            <w:tcBorders>
              <w:left w:val="single" w:sz="4" w:space="0" w:color="000000"/>
              <w:bottom w:val="dotted" w:sz="4" w:space="0" w:color="000000"/>
            </w:tcBorders>
            <w:shd w:val="clear" w:color="auto" w:fill="D0CECE"/>
          </w:tcPr>
          <w:p w14:paraId="5E5A271C" w14:textId="69C33D8C" w:rsidR="0087098F" w:rsidRDefault="0087098F" w:rsidP="007A633B">
            <w:pPr>
              <w:numPr>
                <w:ilvl w:val="0"/>
                <w:numId w:val="2"/>
              </w:numPr>
              <w:ind w:left="160" w:hanging="160"/>
              <w:rPr>
                <w:color w:val="000000"/>
                <w:sz w:val="21"/>
                <w:szCs w:val="21"/>
              </w:rPr>
            </w:pPr>
            <w:r>
              <w:rPr>
                <w:color w:val="000000"/>
                <w:sz w:val="21"/>
                <w:szCs w:val="21"/>
              </w:rPr>
              <w:t xml:space="preserve">Which facilitation techniques do I find helpful? </w:t>
            </w:r>
          </w:p>
          <w:p w14:paraId="687859A7" w14:textId="120E375F" w:rsidR="0087098F" w:rsidRDefault="0087098F" w:rsidP="007A633B">
            <w:pPr>
              <w:numPr>
                <w:ilvl w:val="0"/>
                <w:numId w:val="2"/>
              </w:numPr>
              <w:ind w:left="160" w:hanging="160"/>
              <w:rPr>
                <w:color w:val="000000"/>
                <w:sz w:val="21"/>
                <w:szCs w:val="21"/>
              </w:rPr>
            </w:pPr>
            <w:r>
              <w:rPr>
                <w:color w:val="000000"/>
                <w:sz w:val="21"/>
                <w:szCs w:val="21"/>
              </w:rPr>
              <w:t xml:space="preserve">How do I feel in my role as facilitator / motivator? </w:t>
            </w:r>
          </w:p>
          <w:p w14:paraId="439B4D57" w14:textId="04040EA0" w:rsidR="0087098F" w:rsidRDefault="0087098F" w:rsidP="007A633B">
            <w:pPr>
              <w:numPr>
                <w:ilvl w:val="0"/>
                <w:numId w:val="2"/>
              </w:numPr>
              <w:ind w:left="160" w:hanging="160"/>
              <w:rPr>
                <w:color w:val="000000"/>
                <w:sz w:val="21"/>
                <w:szCs w:val="21"/>
              </w:rPr>
            </w:pPr>
            <w:r>
              <w:rPr>
                <w:color w:val="000000"/>
                <w:sz w:val="21"/>
                <w:szCs w:val="21"/>
              </w:rPr>
              <w:t>Where do I see my strengths as a multiplier?</w:t>
            </w:r>
          </w:p>
        </w:tc>
        <w:tc>
          <w:tcPr>
            <w:tcW w:w="1325" w:type="dxa"/>
            <w:shd w:val="clear" w:color="auto" w:fill="D0CECE"/>
          </w:tcPr>
          <w:p w14:paraId="37F2D939" w14:textId="77777777" w:rsidR="0087098F" w:rsidRDefault="0087098F" w:rsidP="0087098F">
            <w:pPr>
              <w:rPr>
                <w:sz w:val="21"/>
                <w:szCs w:val="21"/>
              </w:rPr>
            </w:pPr>
          </w:p>
        </w:tc>
        <w:tc>
          <w:tcPr>
            <w:tcW w:w="925" w:type="dxa"/>
            <w:shd w:val="clear" w:color="auto" w:fill="D0CECE"/>
          </w:tcPr>
          <w:p w14:paraId="7A8438A5" w14:textId="1FF7C610" w:rsidR="0087098F" w:rsidRDefault="0087098F" w:rsidP="0087098F">
            <w:pPr>
              <w:rPr>
                <w:sz w:val="21"/>
                <w:szCs w:val="21"/>
              </w:rPr>
            </w:pPr>
          </w:p>
        </w:tc>
      </w:tr>
      <w:tr w:rsidR="0087098F" w14:paraId="53210628" w14:textId="77777777">
        <w:tc>
          <w:tcPr>
            <w:tcW w:w="660" w:type="dxa"/>
            <w:shd w:val="clear" w:color="auto" w:fill="auto"/>
          </w:tcPr>
          <w:p w14:paraId="00000078" w14:textId="60237CCF" w:rsidR="0087098F" w:rsidRDefault="00C94C46" w:rsidP="0087098F">
            <w:pPr>
              <w:rPr>
                <w:sz w:val="21"/>
                <w:szCs w:val="21"/>
              </w:rPr>
            </w:pPr>
            <w:r>
              <w:rPr>
                <w:sz w:val="21"/>
                <w:szCs w:val="21"/>
              </w:rPr>
              <w:t>15</w:t>
            </w:r>
            <w:r w:rsidR="0087098F">
              <w:rPr>
                <w:sz w:val="21"/>
                <w:szCs w:val="21"/>
              </w:rPr>
              <w:t xml:space="preserve"> min</w:t>
            </w:r>
          </w:p>
        </w:tc>
        <w:tc>
          <w:tcPr>
            <w:tcW w:w="1695" w:type="dxa"/>
            <w:shd w:val="clear" w:color="auto" w:fill="auto"/>
          </w:tcPr>
          <w:p w14:paraId="00000079" w14:textId="77777777" w:rsidR="0087098F" w:rsidRDefault="0087098F" w:rsidP="0087098F">
            <w:pPr>
              <w:rPr>
                <w:sz w:val="21"/>
                <w:szCs w:val="21"/>
              </w:rPr>
            </w:pPr>
            <w:r>
              <w:rPr>
                <w:sz w:val="21"/>
                <w:szCs w:val="21"/>
              </w:rPr>
              <w:t>Evaluating</w:t>
            </w:r>
          </w:p>
        </w:tc>
        <w:tc>
          <w:tcPr>
            <w:tcW w:w="1095" w:type="dxa"/>
            <w:shd w:val="clear" w:color="auto" w:fill="auto"/>
          </w:tcPr>
          <w:p w14:paraId="0000007A" w14:textId="77777777" w:rsidR="0087098F" w:rsidRDefault="0087098F" w:rsidP="0087098F">
            <w:pPr>
              <w:rPr>
                <w:sz w:val="21"/>
                <w:szCs w:val="21"/>
              </w:rPr>
            </w:pPr>
            <w:r>
              <w:rPr>
                <w:sz w:val="21"/>
                <w:szCs w:val="21"/>
              </w:rPr>
              <w:t>Plenary</w:t>
            </w:r>
          </w:p>
        </w:tc>
        <w:tc>
          <w:tcPr>
            <w:tcW w:w="4015" w:type="dxa"/>
            <w:shd w:val="clear" w:color="auto" w:fill="auto"/>
          </w:tcPr>
          <w:p w14:paraId="0000007C" w14:textId="5EF22321" w:rsidR="0087098F" w:rsidRDefault="0087098F" w:rsidP="00C836C3">
            <w:pPr>
              <w:rPr>
                <w:sz w:val="21"/>
                <w:szCs w:val="21"/>
              </w:rPr>
            </w:pPr>
            <w:r>
              <w:rPr>
                <w:sz w:val="21"/>
                <w:szCs w:val="21"/>
              </w:rPr>
              <w:t>Feedback from breakout sessions (Spotlight + Visualization); Way forward</w:t>
            </w:r>
          </w:p>
        </w:tc>
        <w:tc>
          <w:tcPr>
            <w:tcW w:w="4680" w:type="dxa"/>
            <w:shd w:val="clear" w:color="auto" w:fill="auto"/>
          </w:tcPr>
          <w:p w14:paraId="0000007D" w14:textId="7778C89C" w:rsidR="0087098F" w:rsidRDefault="0087098F" w:rsidP="0087098F">
            <w:pPr>
              <w:rPr>
                <w:sz w:val="21"/>
                <w:szCs w:val="21"/>
              </w:rPr>
            </w:pPr>
            <w:r>
              <w:rPr>
                <w:sz w:val="21"/>
                <w:szCs w:val="21"/>
              </w:rPr>
              <w:t>Fill in the Whiteboard (1 sticky note / participant)</w:t>
            </w:r>
          </w:p>
        </w:tc>
        <w:tc>
          <w:tcPr>
            <w:tcW w:w="1325" w:type="dxa"/>
          </w:tcPr>
          <w:p w14:paraId="0000007E" w14:textId="6AA39EA7" w:rsidR="007431A8" w:rsidRDefault="0087098F" w:rsidP="0087098F">
            <w:pPr>
              <w:rPr>
                <w:sz w:val="21"/>
                <w:szCs w:val="21"/>
              </w:rPr>
            </w:pPr>
            <w:r>
              <w:rPr>
                <w:sz w:val="21"/>
                <w:szCs w:val="21"/>
              </w:rPr>
              <w:t>Zoom Whiteboard</w:t>
            </w:r>
          </w:p>
        </w:tc>
        <w:tc>
          <w:tcPr>
            <w:tcW w:w="925" w:type="dxa"/>
          </w:tcPr>
          <w:p w14:paraId="0000007F" w14:textId="7F761E11" w:rsidR="0087098F" w:rsidRDefault="0087098F" w:rsidP="0087098F">
            <w:pPr>
              <w:rPr>
                <w:sz w:val="21"/>
                <w:szCs w:val="21"/>
              </w:rPr>
            </w:pPr>
          </w:p>
        </w:tc>
      </w:tr>
      <w:tr w:rsidR="0087098F" w14:paraId="34F61C7A" w14:textId="77777777">
        <w:tc>
          <w:tcPr>
            <w:tcW w:w="660" w:type="dxa"/>
            <w:shd w:val="clear" w:color="auto" w:fill="auto"/>
          </w:tcPr>
          <w:p w14:paraId="00000080" w14:textId="36E0DF2F" w:rsidR="0087098F" w:rsidRDefault="0087098F" w:rsidP="0087098F">
            <w:pPr>
              <w:rPr>
                <w:sz w:val="21"/>
                <w:szCs w:val="21"/>
              </w:rPr>
            </w:pPr>
            <w:r>
              <w:rPr>
                <w:sz w:val="21"/>
                <w:szCs w:val="21"/>
              </w:rPr>
              <w:t>1</w:t>
            </w:r>
            <w:r w:rsidR="00C94C46">
              <w:rPr>
                <w:sz w:val="21"/>
                <w:szCs w:val="21"/>
              </w:rPr>
              <w:t>0</w:t>
            </w:r>
            <w:r>
              <w:rPr>
                <w:sz w:val="21"/>
                <w:szCs w:val="21"/>
              </w:rPr>
              <w:t xml:space="preserve"> min</w:t>
            </w:r>
          </w:p>
        </w:tc>
        <w:tc>
          <w:tcPr>
            <w:tcW w:w="1695" w:type="dxa"/>
            <w:shd w:val="clear" w:color="auto" w:fill="auto"/>
          </w:tcPr>
          <w:p w14:paraId="00000081" w14:textId="77777777" w:rsidR="0087098F" w:rsidRDefault="0087098F" w:rsidP="0087098F">
            <w:pPr>
              <w:rPr>
                <w:sz w:val="21"/>
                <w:szCs w:val="21"/>
              </w:rPr>
            </w:pPr>
            <w:r>
              <w:rPr>
                <w:sz w:val="21"/>
                <w:szCs w:val="21"/>
              </w:rPr>
              <w:t>Closing + Feedback</w:t>
            </w:r>
          </w:p>
        </w:tc>
        <w:tc>
          <w:tcPr>
            <w:tcW w:w="1095" w:type="dxa"/>
            <w:shd w:val="clear" w:color="auto" w:fill="auto"/>
          </w:tcPr>
          <w:p w14:paraId="00000082" w14:textId="77777777" w:rsidR="0087098F" w:rsidRDefault="0087098F" w:rsidP="0087098F">
            <w:pPr>
              <w:rPr>
                <w:sz w:val="21"/>
                <w:szCs w:val="21"/>
              </w:rPr>
            </w:pPr>
            <w:r>
              <w:rPr>
                <w:sz w:val="21"/>
                <w:szCs w:val="21"/>
              </w:rPr>
              <w:t>Plenary</w:t>
            </w:r>
          </w:p>
        </w:tc>
        <w:tc>
          <w:tcPr>
            <w:tcW w:w="4015" w:type="dxa"/>
            <w:shd w:val="clear" w:color="auto" w:fill="auto"/>
          </w:tcPr>
          <w:p w14:paraId="00000083" w14:textId="48FFD9A9" w:rsidR="0087098F" w:rsidRDefault="0087098F" w:rsidP="0087098F">
            <w:pPr>
              <w:rPr>
                <w:sz w:val="21"/>
                <w:szCs w:val="21"/>
              </w:rPr>
            </w:pPr>
            <w:r>
              <w:rPr>
                <w:sz w:val="21"/>
                <w:szCs w:val="21"/>
              </w:rPr>
              <w:t xml:space="preserve">Oral feedback on the session </w:t>
            </w:r>
          </w:p>
          <w:p w14:paraId="00000084" w14:textId="77777777" w:rsidR="0087098F" w:rsidRDefault="0087098F" w:rsidP="0087098F">
            <w:pPr>
              <w:rPr>
                <w:sz w:val="21"/>
                <w:szCs w:val="21"/>
              </w:rPr>
            </w:pPr>
            <w:r>
              <w:rPr>
                <w:sz w:val="21"/>
                <w:szCs w:val="21"/>
              </w:rPr>
              <w:t xml:space="preserve">Farewell and Thank </w:t>
            </w:r>
            <w:proofErr w:type="gramStart"/>
            <w:r>
              <w:rPr>
                <w:sz w:val="21"/>
                <w:szCs w:val="21"/>
              </w:rPr>
              <w:t>you !</w:t>
            </w:r>
            <w:proofErr w:type="gramEnd"/>
          </w:p>
        </w:tc>
        <w:tc>
          <w:tcPr>
            <w:tcW w:w="4680" w:type="dxa"/>
            <w:shd w:val="clear" w:color="auto" w:fill="auto"/>
          </w:tcPr>
          <w:p w14:paraId="00000085" w14:textId="259335D4" w:rsidR="0087098F" w:rsidRDefault="0087098F" w:rsidP="0087098F">
            <w:pPr>
              <w:rPr>
                <w:sz w:val="21"/>
                <w:szCs w:val="21"/>
              </w:rPr>
            </w:pPr>
            <w:r>
              <w:rPr>
                <w:sz w:val="21"/>
                <w:szCs w:val="21"/>
              </w:rPr>
              <w:t xml:space="preserve">Share one aspect to keep, one aspect to improve. </w:t>
            </w:r>
          </w:p>
        </w:tc>
        <w:tc>
          <w:tcPr>
            <w:tcW w:w="1325" w:type="dxa"/>
          </w:tcPr>
          <w:p w14:paraId="00000086" w14:textId="77777777" w:rsidR="0087098F" w:rsidRDefault="0087098F" w:rsidP="0087098F">
            <w:pPr>
              <w:rPr>
                <w:sz w:val="21"/>
                <w:szCs w:val="21"/>
              </w:rPr>
            </w:pPr>
          </w:p>
        </w:tc>
        <w:tc>
          <w:tcPr>
            <w:tcW w:w="925" w:type="dxa"/>
          </w:tcPr>
          <w:p w14:paraId="00000087" w14:textId="272B8073" w:rsidR="0087098F" w:rsidRDefault="0087098F" w:rsidP="0087098F">
            <w:pPr>
              <w:rPr>
                <w:sz w:val="21"/>
                <w:szCs w:val="21"/>
              </w:rPr>
            </w:pPr>
          </w:p>
        </w:tc>
      </w:tr>
    </w:tbl>
    <w:p w14:paraId="000000F9" w14:textId="77777777" w:rsidR="00626DC0" w:rsidRDefault="00626DC0" w:rsidP="007A633B">
      <w:pPr>
        <w:pBdr>
          <w:top w:val="nil"/>
          <w:left w:val="nil"/>
          <w:bottom w:val="nil"/>
          <w:right w:val="nil"/>
          <w:between w:val="nil"/>
        </w:pBdr>
      </w:pPr>
    </w:p>
    <w:sectPr w:rsidR="00626DC0" w:rsidSect="007A633B">
      <w:headerReference w:type="default" r:id="rId14"/>
      <w:type w:val="continuous"/>
      <w:pgSz w:w="16838" w:h="11906" w:orient="landscape"/>
      <w:pgMar w:top="720" w:right="720" w:bottom="720" w:left="720" w:header="706"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77A0E" w14:textId="77777777" w:rsidR="007D520A" w:rsidRDefault="007D520A">
      <w:pPr>
        <w:spacing w:after="0" w:line="240" w:lineRule="auto"/>
      </w:pPr>
      <w:r>
        <w:separator/>
      </w:r>
    </w:p>
  </w:endnote>
  <w:endnote w:type="continuationSeparator" w:id="0">
    <w:p w14:paraId="2EDA1B6A" w14:textId="77777777" w:rsidR="007D520A" w:rsidRDefault="007D5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3DD2BB1-4A66-4C8D-BC6B-DB82BAD66BAC}"/>
    <w:embedBold r:id="rId2" w:fontKey="{8968496F-A3E9-4AE9-8D9A-5D0C146FF2B8}"/>
    <w:embedItalic r:id="rId3" w:fontKey="{52DA51D2-4FF4-40E2-973E-470B926EAA52}"/>
  </w:font>
  <w:font w:name="Noto Sans Symbols">
    <w:altName w:val="Calibri"/>
    <w:charset w:val="00"/>
    <w:family w:val="auto"/>
    <w:pitch w:val="default"/>
    <w:embedRegular r:id="rId4" w:fontKey="{384DDCDF-BBC6-4E7D-9DC1-4D14E7B1C139}"/>
  </w:font>
  <w:font w:name="Calibri Light">
    <w:panose1 w:val="020F0302020204030204"/>
    <w:charset w:val="00"/>
    <w:family w:val="swiss"/>
    <w:pitch w:val="variable"/>
    <w:sig w:usb0="E4002EFF" w:usb1="C000247B" w:usb2="00000009" w:usb3="00000000" w:csb0="000001FF" w:csb1="00000000"/>
    <w:embedRegular r:id="rId5" w:fontKey="{AC90694E-8CEF-4394-B7C2-785E2CED59FF}"/>
  </w:font>
  <w:font w:name="Segoe UI">
    <w:panose1 w:val="020B0502040204020203"/>
    <w:charset w:val="00"/>
    <w:family w:val="swiss"/>
    <w:pitch w:val="variable"/>
    <w:sig w:usb0="E4002EFF" w:usb1="C000E47F" w:usb2="00000009" w:usb3="00000000" w:csb0="000001FF" w:csb1="00000000"/>
    <w:embedRegular r:id="rId6" w:fontKey="{704C34A4-E883-4964-8569-A19DFFB233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C7791" w14:textId="77777777" w:rsidR="00C836C3" w:rsidRPr="00C836C3" w:rsidRDefault="00C836C3">
    <w:pPr>
      <w:pStyle w:val="Fuzeile"/>
      <w:jc w:val="right"/>
      <w:rPr>
        <w:sz w:val="10"/>
        <w:szCs w:val="10"/>
      </w:rPr>
    </w:pPr>
  </w:p>
  <w:p w14:paraId="5985B9C0" w14:textId="07E377A3" w:rsidR="00C836C3" w:rsidRDefault="00C836C3">
    <w:pPr>
      <w:pStyle w:val="Fuzeile"/>
      <w:jc w:val="right"/>
    </w:pPr>
    <w:r>
      <w:t xml:space="preserve">Blueprint 1 | Didactic skills training | version as of June 2024 | page </w:t>
    </w:r>
    <w:sdt>
      <w:sdtPr>
        <w:id w:val="-401133607"/>
        <w:docPartObj>
          <w:docPartGallery w:val="Page Numbers (Bottom of Page)"/>
          <w:docPartUnique/>
        </w:docPartObj>
      </w:sdtPr>
      <w:sdtEndPr/>
      <w:sdtContent>
        <w:r>
          <w:fldChar w:fldCharType="begin"/>
        </w:r>
        <w:r>
          <w:instrText>PAGE   \* MERGEFORMAT</w:instrText>
        </w:r>
        <w:r>
          <w:fldChar w:fldCharType="separate"/>
        </w:r>
        <w:r w:rsidR="0081688D">
          <w:rPr>
            <w:noProof/>
          </w:rPr>
          <w:t>2</w:t>
        </w:r>
        <w:r>
          <w:fldChar w:fldCharType="end"/>
        </w:r>
        <w:r>
          <w:t>/3</w:t>
        </w:r>
      </w:sdtContent>
    </w:sdt>
  </w:p>
  <w:p w14:paraId="000000FD" w14:textId="77777777" w:rsidR="00626DC0" w:rsidRDefault="00626DC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BE179" w14:textId="77777777" w:rsidR="007D520A" w:rsidRDefault="007D520A">
      <w:pPr>
        <w:spacing w:after="0" w:line="240" w:lineRule="auto"/>
      </w:pPr>
      <w:r>
        <w:separator/>
      </w:r>
    </w:p>
  </w:footnote>
  <w:footnote w:type="continuationSeparator" w:id="0">
    <w:p w14:paraId="7CCB8EA9" w14:textId="77777777" w:rsidR="007D520A" w:rsidRDefault="007D5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FA" w14:textId="77777777" w:rsidR="00626DC0" w:rsidRDefault="007A633B">
    <w:pPr>
      <w:pBdr>
        <w:top w:val="nil"/>
        <w:left w:val="nil"/>
        <w:bottom w:val="nil"/>
        <w:right w:val="nil"/>
        <w:between w:val="nil"/>
      </w:pBdr>
      <w:tabs>
        <w:tab w:val="center" w:pos="4536"/>
        <w:tab w:val="right" w:pos="9072"/>
      </w:tabs>
      <w:spacing w:after="0" w:line="240" w:lineRule="auto"/>
      <w:rPr>
        <w:color w:val="000000"/>
      </w:rPr>
    </w:pPr>
    <w:r>
      <w:rPr>
        <w:noProof/>
        <w:lang w:val="de-DE"/>
      </w:rPr>
      <w:drawing>
        <wp:anchor distT="0" distB="0" distL="114300" distR="114300" simplePos="0" relativeHeight="251658240" behindDoc="0" locked="0" layoutInCell="1" hidden="0" allowOverlap="1" wp14:anchorId="011875D7" wp14:editId="226D5EB9">
          <wp:simplePos x="0" y="0"/>
          <wp:positionH relativeFrom="column">
            <wp:posOffset>9100820</wp:posOffset>
          </wp:positionH>
          <wp:positionV relativeFrom="paragraph">
            <wp:posOffset>-333374</wp:posOffset>
          </wp:positionV>
          <wp:extent cx="749300" cy="698500"/>
          <wp:effectExtent l="0" t="0" r="0" b="0"/>
          <wp:wrapNone/>
          <wp:docPr id="1902153384" name="image1.png" descr="A logo with a globe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globe and leaves&#10;&#10;Description automatically generated"/>
                  <pic:cNvPicPr preferRelativeResize="0"/>
                </pic:nvPicPr>
                <pic:blipFill>
                  <a:blip r:embed="rId1"/>
                  <a:srcRect t="1623" r="2262"/>
                  <a:stretch>
                    <a:fillRect/>
                  </a:stretch>
                </pic:blipFill>
                <pic:spPr>
                  <a:xfrm>
                    <a:off x="0" y="0"/>
                    <a:ext cx="749300" cy="6985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FB" w14:textId="77777777" w:rsidR="00626DC0" w:rsidRDefault="007A633B">
    <w:pPr>
      <w:pBdr>
        <w:top w:val="nil"/>
        <w:left w:val="nil"/>
        <w:bottom w:val="nil"/>
        <w:right w:val="nil"/>
        <w:between w:val="nil"/>
      </w:pBdr>
      <w:tabs>
        <w:tab w:val="center" w:pos="4536"/>
        <w:tab w:val="right" w:pos="9072"/>
      </w:tabs>
      <w:spacing w:after="0" w:line="240" w:lineRule="auto"/>
      <w:rPr>
        <w:color w:val="000000"/>
      </w:rPr>
    </w:pPr>
    <w:r>
      <w:rPr>
        <w:noProof/>
        <w:lang w:val="de-DE"/>
      </w:rPr>
      <w:drawing>
        <wp:anchor distT="0" distB="0" distL="114300" distR="114300" simplePos="0" relativeHeight="251659264" behindDoc="0" locked="0" layoutInCell="1" hidden="0" allowOverlap="1" wp14:anchorId="58D799BA" wp14:editId="62315497">
          <wp:simplePos x="0" y="0"/>
          <wp:positionH relativeFrom="column">
            <wp:posOffset>9151620</wp:posOffset>
          </wp:positionH>
          <wp:positionV relativeFrom="paragraph">
            <wp:posOffset>-334008</wp:posOffset>
          </wp:positionV>
          <wp:extent cx="749378" cy="698573"/>
          <wp:effectExtent l="0" t="0" r="0" b="0"/>
          <wp:wrapNone/>
          <wp:docPr id="2060858868" name="image1.png" descr="A logo with a globe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globe and leaves&#10;&#10;Description automatically generated"/>
                  <pic:cNvPicPr preferRelativeResize="0"/>
                </pic:nvPicPr>
                <pic:blipFill>
                  <a:blip r:embed="rId1"/>
                  <a:srcRect t="1623" r="2262"/>
                  <a:stretch>
                    <a:fillRect/>
                  </a:stretch>
                </pic:blipFill>
                <pic:spPr>
                  <a:xfrm>
                    <a:off x="0" y="0"/>
                    <a:ext cx="749378" cy="69857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2EDC"/>
    <w:multiLevelType w:val="hybridMultilevel"/>
    <w:tmpl w:val="34F04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973CCA"/>
    <w:multiLevelType w:val="hybridMultilevel"/>
    <w:tmpl w:val="ABF099F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903AF8"/>
    <w:multiLevelType w:val="hybridMultilevel"/>
    <w:tmpl w:val="245C367E"/>
    <w:lvl w:ilvl="0" w:tplc="94D4348A">
      <w:numFmt w:val="bullet"/>
      <w:lvlText w:val=""/>
      <w:lvlJc w:val="left"/>
      <w:pPr>
        <w:ind w:left="1080" w:hanging="360"/>
      </w:pPr>
      <w:rPr>
        <w:rFonts w:ascii="Wingdings" w:eastAsia="Calibr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25D46F3D"/>
    <w:multiLevelType w:val="hybridMultilevel"/>
    <w:tmpl w:val="97065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A807315"/>
    <w:multiLevelType w:val="hybridMultilevel"/>
    <w:tmpl w:val="DF926CF8"/>
    <w:lvl w:ilvl="0" w:tplc="6B26013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F9F586E"/>
    <w:multiLevelType w:val="multilevel"/>
    <w:tmpl w:val="8FBA6D7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C7425D"/>
    <w:multiLevelType w:val="multilevel"/>
    <w:tmpl w:val="6E701D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116725"/>
    <w:multiLevelType w:val="multilevel"/>
    <w:tmpl w:val="72220162"/>
    <w:lvl w:ilvl="0">
      <w:start w:val="1"/>
      <w:numFmt w:val="bullet"/>
      <w:lvlText w:val="●"/>
      <w:lvlJc w:val="left"/>
      <w:pPr>
        <w:ind w:left="305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496BFD"/>
    <w:multiLevelType w:val="multilevel"/>
    <w:tmpl w:val="1B5633D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B03198"/>
    <w:multiLevelType w:val="multilevel"/>
    <w:tmpl w:val="AC442EC4"/>
    <w:lvl w:ilvl="0">
      <w:start w:val="1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9AF1EFF"/>
    <w:multiLevelType w:val="hybridMultilevel"/>
    <w:tmpl w:val="BEC08692"/>
    <w:lvl w:ilvl="0" w:tplc="F6386F60">
      <w:start w:val="1"/>
      <w:numFmt w:val="bullet"/>
      <w:lvlText w:val="o"/>
      <w:lvlJc w:val="left"/>
      <w:pPr>
        <w:tabs>
          <w:tab w:val="num" w:pos="720"/>
        </w:tabs>
        <w:ind w:left="720" w:hanging="360"/>
      </w:pPr>
      <w:rPr>
        <w:rFonts w:ascii="Courier New" w:hAnsi="Courier New" w:hint="default"/>
      </w:rPr>
    </w:lvl>
    <w:lvl w:ilvl="1" w:tplc="411E94D4" w:tentative="1">
      <w:start w:val="1"/>
      <w:numFmt w:val="bullet"/>
      <w:lvlText w:val="o"/>
      <w:lvlJc w:val="left"/>
      <w:pPr>
        <w:tabs>
          <w:tab w:val="num" w:pos="1440"/>
        </w:tabs>
        <w:ind w:left="1440" w:hanging="360"/>
      </w:pPr>
      <w:rPr>
        <w:rFonts w:ascii="Courier New" w:hAnsi="Courier New" w:hint="default"/>
      </w:rPr>
    </w:lvl>
    <w:lvl w:ilvl="2" w:tplc="F5C64A2A" w:tentative="1">
      <w:start w:val="1"/>
      <w:numFmt w:val="bullet"/>
      <w:lvlText w:val="o"/>
      <w:lvlJc w:val="left"/>
      <w:pPr>
        <w:tabs>
          <w:tab w:val="num" w:pos="2160"/>
        </w:tabs>
        <w:ind w:left="2160" w:hanging="360"/>
      </w:pPr>
      <w:rPr>
        <w:rFonts w:ascii="Courier New" w:hAnsi="Courier New" w:hint="default"/>
      </w:rPr>
    </w:lvl>
    <w:lvl w:ilvl="3" w:tplc="88268CF8" w:tentative="1">
      <w:start w:val="1"/>
      <w:numFmt w:val="bullet"/>
      <w:lvlText w:val="o"/>
      <w:lvlJc w:val="left"/>
      <w:pPr>
        <w:tabs>
          <w:tab w:val="num" w:pos="2880"/>
        </w:tabs>
        <w:ind w:left="2880" w:hanging="360"/>
      </w:pPr>
      <w:rPr>
        <w:rFonts w:ascii="Courier New" w:hAnsi="Courier New" w:hint="default"/>
      </w:rPr>
    </w:lvl>
    <w:lvl w:ilvl="4" w:tplc="B15A5D9C" w:tentative="1">
      <w:start w:val="1"/>
      <w:numFmt w:val="bullet"/>
      <w:lvlText w:val="o"/>
      <w:lvlJc w:val="left"/>
      <w:pPr>
        <w:tabs>
          <w:tab w:val="num" w:pos="3600"/>
        </w:tabs>
        <w:ind w:left="3600" w:hanging="360"/>
      </w:pPr>
      <w:rPr>
        <w:rFonts w:ascii="Courier New" w:hAnsi="Courier New" w:hint="default"/>
      </w:rPr>
    </w:lvl>
    <w:lvl w:ilvl="5" w:tplc="BDE0C654" w:tentative="1">
      <w:start w:val="1"/>
      <w:numFmt w:val="bullet"/>
      <w:lvlText w:val="o"/>
      <w:lvlJc w:val="left"/>
      <w:pPr>
        <w:tabs>
          <w:tab w:val="num" w:pos="4320"/>
        </w:tabs>
        <w:ind w:left="4320" w:hanging="360"/>
      </w:pPr>
      <w:rPr>
        <w:rFonts w:ascii="Courier New" w:hAnsi="Courier New" w:hint="default"/>
      </w:rPr>
    </w:lvl>
    <w:lvl w:ilvl="6" w:tplc="32E629B4" w:tentative="1">
      <w:start w:val="1"/>
      <w:numFmt w:val="bullet"/>
      <w:lvlText w:val="o"/>
      <w:lvlJc w:val="left"/>
      <w:pPr>
        <w:tabs>
          <w:tab w:val="num" w:pos="5040"/>
        </w:tabs>
        <w:ind w:left="5040" w:hanging="360"/>
      </w:pPr>
      <w:rPr>
        <w:rFonts w:ascii="Courier New" w:hAnsi="Courier New" w:hint="default"/>
      </w:rPr>
    </w:lvl>
    <w:lvl w:ilvl="7" w:tplc="42008184" w:tentative="1">
      <w:start w:val="1"/>
      <w:numFmt w:val="bullet"/>
      <w:lvlText w:val="o"/>
      <w:lvlJc w:val="left"/>
      <w:pPr>
        <w:tabs>
          <w:tab w:val="num" w:pos="5760"/>
        </w:tabs>
        <w:ind w:left="5760" w:hanging="360"/>
      </w:pPr>
      <w:rPr>
        <w:rFonts w:ascii="Courier New" w:hAnsi="Courier New" w:hint="default"/>
      </w:rPr>
    </w:lvl>
    <w:lvl w:ilvl="8" w:tplc="1CEE18BE"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7F617557"/>
    <w:multiLevelType w:val="multilevel"/>
    <w:tmpl w:val="93C44BDE"/>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9"/>
  </w:num>
  <w:num w:numId="2">
    <w:abstractNumId w:val="7"/>
  </w:num>
  <w:num w:numId="3">
    <w:abstractNumId w:val="11"/>
  </w:num>
  <w:num w:numId="4">
    <w:abstractNumId w:val="6"/>
  </w:num>
  <w:num w:numId="5">
    <w:abstractNumId w:val="5"/>
  </w:num>
  <w:num w:numId="6">
    <w:abstractNumId w:val="8"/>
  </w:num>
  <w:num w:numId="7">
    <w:abstractNumId w:val="2"/>
  </w:num>
  <w:num w:numId="8">
    <w:abstractNumId w:val="10"/>
  </w:num>
  <w:num w:numId="9">
    <w:abstractNumId w:val="4"/>
  </w:num>
  <w:num w:numId="10">
    <w:abstractNumId w:val="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DC0"/>
    <w:rsid w:val="00064959"/>
    <w:rsid w:val="0007312D"/>
    <w:rsid w:val="001B031B"/>
    <w:rsid w:val="00230952"/>
    <w:rsid w:val="002570EB"/>
    <w:rsid w:val="002E6728"/>
    <w:rsid w:val="00401606"/>
    <w:rsid w:val="0053523A"/>
    <w:rsid w:val="005364DE"/>
    <w:rsid w:val="00565271"/>
    <w:rsid w:val="005A537B"/>
    <w:rsid w:val="005E71CC"/>
    <w:rsid w:val="00626DC0"/>
    <w:rsid w:val="0068231E"/>
    <w:rsid w:val="006A11EA"/>
    <w:rsid w:val="007247E8"/>
    <w:rsid w:val="00735506"/>
    <w:rsid w:val="007431A8"/>
    <w:rsid w:val="007A633B"/>
    <w:rsid w:val="007C069A"/>
    <w:rsid w:val="007D520A"/>
    <w:rsid w:val="007F1D2C"/>
    <w:rsid w:val="0081688D"/>
    <w:rsid w:val="0085737D"/>
    <w:rsid w:val="0087098F"/>
    <w:rsid w:val="008E2BE9"/>
    <w:rsid w:val="00980260"/>
    <w:rsid w:val="00A84D4C"/>
    <w:rsid w:val="00A90529"/>
    <w:rsid w:val="00AC076C"/>
    <w:rsid w:val="00BC3FF6"/>
    <w:rsid w:val="00C836C3"/>
    <w:rsid w:val="00C94C46"/>
    <w:rsid w:val="00D223DE"/>
    <w:rsid w:val="00E74379"/>
    <w:rsid w:val="00EE6FCC"/>
    <w:rsid w:val="00FB5F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1972D"/>
  <w15:docId w15:val="{F30962C6-1570-4C74-A901-23275DF11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D25AD"/>
  </w:style>
  <w:style w:type="paragraph" w:styleId="berschrift1">
    <w:name w:val="heading 1"/>
    <w:basedOn w:val="Standard"/>
    <w:next w:val="Standard"/>
    <w:link w:val="berschrift1Zchn"/>
    <w:uiPriority w:val="9"/>
    <w:qFormat/>
    <w:rsid w:val="00AD25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AD25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AD25AD"/>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AD25AD"/>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AD25AD"/>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AD25A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D25A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D25A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D25A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D25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AD25AD"/>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AD25AD"/>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AD25AD"/>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AD25AD"/>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AD25AD"/>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AD25A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D25A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D25A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D25AD"/>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AD25A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Pr>
      <w:color w:val="595959"/>
      <w:sz w:val="28"/>
      <w:szCs w:val="28"/>
    </w:rPr>
  </w:style>
  <w:style w:type="character" w:customStyle="1" w:styleId="UntertitelZchn">
    <w:name w:val="Untertitel Zchn"/>
    <w:basedOn w:val="Absatz-Standardschriftart"/>
    <w:link w:val="Untertitel"/>
    <w:uiPriority w:val="11"/>
    <w:rsid w:val="00AD25A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D25A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D25AD"/>
    <w:rPr>
      <w:i/>
      <w:iCs/>
      <w:color w:val="404040" w:themeColor="text1" w:themeTint="BF"/>
    </w:rPr>
  </w:style>
  <w:style w:type="paragraph" w:styleId="Listenabsatz">
    <w:name w:val="List Paragraph"/>
    <w:basedOn w:val="Standard"/>
    <w:link w:val="ListenabsatzZchn"/>
    <w:uiPriority w:val="34"/>
    <w:qFormat/>
    <w:rsid w:val="00AD25AD"/>
    <w:pPr>
      <w:ind w:left="720"/>
      <w:contextualSpacing/>
    </w:pPr>
  </w:style>
  <w:style w:type="character" w:styleId="IntensiveHervorhebung">
    <w:name w:val="Intense Emphasis"/>
    <w:basedOn w:val="Absatz-Standardschriftart"/>
    <w:uiPriority w:val="21"/>
    <w:qFormat/>
    <w:rsid w:val="00AD25AD"/>
    <w:rPr>
      <w:i/>
      <w:iCs/>
      <w:color w:val="2F5496" w:themeColor="accent1" w:themeShade="BF"/>
    </w:rPr>
  </w:style>
  <w:style w:type="paragraph" w:styleId="IntensivesZitat">
    <w:name w:val="Intense Quote"/>
    <w:basedOn w:val="Standard"/>
    <w:next w:val="Standard"/>
    <w:link w:val="IntensivesZitatZchn"/>
    <w:uiPriority w:val="30"/>
    <w:qFormat/>
    <w:rsid w:val="00AD25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AD25AD"/>
    <w:rPr>
      <w:i/>
      <w:iCs/>
      <w:color w:val="2F5496" w:themeColor="accent1" w:themeShade="BF"/>
    </w:rPr>
  </w:style>
  <w:style w:type="character" w:styleId="IntensiverVerweis">
    <w:name w:val="Intense Reference"/>
    <w:basedOn w:val="Absatz-Standardschriftart"/>
    <w:uiPriority w:val="32"/>
    <w:qFormat/>
    <w:rsid w:val="00AD25AD"/>
    <w:rPr>
      <w:b/>
      <w:bCs/>
      <w:smallCaps/>
      <w:color w:val="2F5496" w:themeColor="accent1" w:themeShade="BF"/>
      <w:spacing w:val="5"/>
    </w:rPr>
  </w:style>
  <w:style w:type="table" w:styleId="Tabellenraster">
    <w:name w:val="Table Grid"/>
    <w:basedOn w:val="NormaleTabelle"/>
    <w:uiPriority w:val="39"/>
    <w:rsid w:val="00AD2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AD25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25AD"/>
  </w:style>
  <w:style w:type="character" w:styleId="Hyperlink">
    <w:name w:val="Hyperlink"/>
    <w:basedOn w:val="Absatz-Standardschriftart"/>
    <w:uiPriority w:val="99"/>
    <w:unhideWhenUsed/>
    <w:rsid w:val="00AD25AD"/>
    <w:rPr>
      <w:color w:val="0563C1" w:themeColor="hyperlink"/>
      <w:u w:val="single"/>
    </w:rPr>
  </w:style>
  <w:style w:type="paragraph" w:styleId="Kopfzeile">
    <w:name w:val="header"/>
    <w:basedOn w:val="Standard"/>
    <w:link w:val="KopfzeileZchn"/>
    <w:uiPriority w:val="99"/>
    <w:unhideWhenUsed/>
    <w:rsid w:val="00427A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7A4E"/>
  </w:style>
  <w:style w:type="paragraph" w:styleId="StandardWeb">
    <w:name w:val="Normal (Web)"/>
    <w:basedOn w:val="Standard"/>
    <w:uiPriority w:val="99"/>
    <w:semiHidden/>
    <w:unhideWhenUsed/>
    <w:rsid w:val="00F752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bsatz-Standardschriftart"/>
    <w:uiPriority w:val="99"/>
    <w:semiHidden/>
    <w:unhideWhenUsed/>
    <w:rsid w:val="00A24BDD"/>
    <w:rPr>
      <w:color w:val="605E5C"/>
      <w:shd w:val="clear" w:color="auto" w:fill="E1DFDD"/>
    </w:rPr>
  </w:style>
  <w:style w:type="character" w:customStyle="1" w:styleId="ListenabsatzZchn">
    <w:name w:val="Listenabsatz Zchn"/>
    <w:basedOn w:val="Absatz-Standardschriftart"/>
    <w:link w:val="Listenabsatz"/>
    <w:uiPriority w:val="34"/>
    <w:rsid w:val="00C9391A"/>
  </w:style>
  <w:style w:type="table" w:customStyle="1" w:styleId="a">
    <w:basedOn w:val="NormaleTabelle"/>
    <w:pPr>
      <w:spacing w:after="0" w:line="240" w:lineRule="auto"/>
    </w:pPr>
    <w:tblPr>
      <w:tblStyleRowBandSize w:val="1"/>
      <w:tblStyleColBandSize w:val="1"/>
    </w:tblPr>
  </w:style>
  <w:style w:type="table" w:customStyle="1" w:styleId="a0">
    <w:basedOn w:val="NormaleTabelle"/>
    <w:pPr>
      <w:spacing w:after="0" w:line="240" w:lineRule="auto"/>
    </w:pPr>
    <w:tblPr>
      <w:tblStyleRowBandSize w:val="1"/>
      <w:tblStyleColBandSize w:val="1"/>
    </w:tblPr>
  </w:style>
  <w:style w:type="table" w:customStyle="1" w:styleId="a1">
    <w:basedOn w:val="NormaleTabelle"/>
    <w:pPr>
      <w:spacing w:after="0" w:line="240" w:lineRule="auto"/>
    </w:pPr>
    <w:tblPr>
      <w:tblStyleRowBandSize w:val="1"/>
      <w:tblStyleColBandSize w:val="1"/>
    </w:tblPr>
  </w:style>
  <w:style w:type="table" w:customStyle="1" w:styleId="a2">
    <w:basedOn w:val="NormaleTabelle"/>
    <w:pPr>
      <w:spacing w:after="0" w:line="240" w:lineRule="auto"/>
    </w:pPr>
    <w:tblPr>
      <w:tblStyleRowBandSize w:val="1"/>
      <w:tblStyleColBandSize w:val="1"/>
    </w:tblPr>
  </w:style>
  <w:style w:type="table" w:customStyle="1" w:styleId="a3">
    <w:basedOn w:val="NormaleTabelle"/>
    <w:pPr>
      <w:spacing w:after="0" w:line="240" w:lineRule="auto"/>
    </w:pPr>
    <w:tblPr>
      <w:tblStyleRowBandSize w:val="1"/>
      <w:tblStyleColBandSize w:val="1"/>
    </w:tblPr>
  </w:style>
  <w:style w:type="table" w:customStyle="1" w:styleId="a4">
    <w:basedOn w:val="NormaleTabelle"/>
    <w:pPr>
      <w:spacing w:after="0" w:line="240" w:lineRule="auto"/>
    </w:pPr>
    <w:tblPr>
      <w:tblStyleRowBandSize w:val="1"/>
      <w:tblStyleColBandSize w:val="1"/>
    </w:tblPr>
  </w:style>
  <w:style w:type="table" w:customStyle="1" w:styleId="a5">
    <w:basedOn w:val="NormaleTabelle"/>
    <w:pPr>
      <w:spacing w:after="0" w:line="240" w:lineRule="auto"/>
    </w:pPr>
    <w:tblPr>
      <w:tblStyleRowBandSize w:val="1"/>
      <w:tblStyleColBandSize w:val="1"/>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cf01">
    <w:name w:val="cf01"/>
    <w:basedOn w:val="Absatz-Standardschriftart"/>
    <w:rsid w:val="00846844"/>
    <w:rPr>
      <w:rFonts w:ascii="Segoe UI" w:hAnsi="Segoe UI" w:cs="Segoe UI" w:hint="default"/>
      <w:sz w:val="18"/>
      <w:szCs w:val="18"/>
    </w:rPr>
  </w:style>
  <w:style w:type="table" w:customStyle="1" w:styleId="a6">
    <w:basedOn w:val="NormaleTabelle"/>
    <w:pPr>
      <w:spacing w:after="0" w:line="240" w:lineRule="auto"/>
    </w:pPr>
    <w:tblPr>
      <w:tblStyleRowBandSize w:val="1"/>
      <w:tblStyleColBandSize w:val="1"/>
    </w:tblPr>
  </w:style>
  <w:style w:type="table" w:customStyle="1" w:styleId="a7">
    <w:basedOn w:val="NormaleTabelle"/>
    <w:pPr>
      <w:spacing w:after="0" w:line="240" w:lineRule="auto"/>
    </w:pPr>
    <w:tblPr>
      <w:tblStyleRowBandSize w:val="1"/>
      <w:tblStyleColBandSize w:val="1"/>
    </w:tblPr>
  </w:style>
  <w:style w:type="table" w:customStyle="1" w:styleId="a8">
    <w:basedOn w:val="NormaleTabelle"/>
    <w:pPr>
      <w:spacing w:after="0" w:line="240" w:lineRule="auto"/>
    </w:pPr>
    <w:tblPr>
      <w:tblStyleRowBandSize w:val="1"/>
      <w:tblStyleColBandSize w:val="1"/>
    </w:tblPr>
  </w:style>
  <w:style w:type="table" w:customStyle="1" w:styleId="a9">
    <w:basedOn w:val="NormaleTabelle"/>
    <w:pPr>
      <w:spacing w:after="0" w:line="240" w:lineRule="auto"/>
    </w:pPr>
    <w:tblPr>
      <w:tblStyleRowBandSize w:val="1"/>
      <w:tblStyleColBandSize w:val="1"/>
    </w:tblPr>
  </w:style>
  <w:style w:type="table" w:customStyle="1" w:styleId="aa">
    <w:basedOn w:val="NormaleTabelle"/>
    <w:pPr>
      <w:spacing w:after="0" w:line="240" w:lineRule="auto"/>
    </w:pPr>
    <w:tblPr>
      <w:tblStyleRowBandSize w:val="1"/>
      <w:tblStyleColBandSize w:val="1"/>
    </w:tblPr>
  </w:style>
  <w:style w:type="table" w:customStyle="1" w:styleId="ab">
    <w:basedOn w:val="NormaleTabelle"/>
    <w:pPr>
      <w:spacing w:after="0" w:line="240" w:lineRule="auto"/>
    </w:pPr>
    <w:tblPr>
      <w:tblStyleRowBandSize w:val="1"/>
      <w:tblStyleColBandSize w:val="1"/>
    </w:tblPr>
  </w:style>
  <w:style w:type="table" w:customStyle="1" w:styleId="ac">
    <w:basedOn w:val="NormaleTabelle"/>
    <w:pPr>
      <w:spacing w:after="0" w:line="240" w:lineRule="auto"/>
    </w:pPr>
    <w:tblPr>
      <w:tblStyleRowBandSize w:val="1"/>
      <w:tblStyleColBandSize w:val="1"/>
    </w:tblPr>
  </w:style>
  <w:style w:type="table" w:customStyle="1" w:styleId="ad">
    <w:basedOn w:val="NormaleTabelle"/>
    <w:pPr>
      <w:spacing w:after="0" w:line="240" w:lineRule="auto"/>
    </w:pPr>
    <w:tblPr>
      <w:tblStyleRowBandSize w:val="1"/>
      <w:tblStyleColBandSize w:val="1"/>
    </w:tblPr>
  </w:style>
  <w:style w:type="table" w:customStyle="1" w:styleId="ae">
    <w:basedOn w:val="NormaleTabelle"/>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715216">
      <w:bodyDiv w:val="1"/>
      <w:marLeft w:val="0"/>
      <w:marRight w:val="0"/>
      <w:marTop w:val="0"/>
      <w:marBottom w:val="0"/>
      <w:divBdr>
        <w:top w:val="none" w:sz="0" w:space="0" w:color="auto"/>
        <w:left w:val="none" w:sz="0" w:space="0" w:color="auto"/>
        <w:bottom w:val="none" w:sz="0" w:space="0" w:color="auto"/>
        <w:right w:val="none" w:sz="0" w:space="0" w:color="auto"/>
      </w:divBdr>
      <w:divsChild>
        <w:div w:id="594636453">
          <w:marLeft w:val="547"/>
          <w:marRight w:val="0"/>
          <w:marTop w:val="0"/>
          <w:marBottom w:val="0"/>
          <w:divBdr>
            <w:top w:val="none" w:sz="0" w:space="0" w:color="auto"/>
            <w:left w:val="none" w:sz="0" w:space="0" w:color="auto"/>
            <w:bottom w:val="none" w:sz="0" w:space="0" w:color="auto"/>
            <w:right w:val="none" w:sz="0" w:space="0" w:color="auto"/>
          </w:divBdr>
        </w:div>
        <w:div w:id="11928395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lanetaryhealth@ukw.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ed.uni-wuerzburg.de/planetaregesundheit/sophea-project/" TargetMode="External"/><Relationship Id="rId4" Type="http://schemas.openxmlformats.org/officeDocument/2006/relationships/settings" Target="settings.xml"/><Relationship Id="rId9" Type="http://schemas.openxmlformats.org/officeDocument/2006/relationships/hyperlink" Target="https://www.med.uni-wuerzburg.de/planetaregesundheit/ph-education-toolbox/"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9HHfYjIBJDMlq05dwuIq1oNoYA==">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992</Words>
  <Characters>6255</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Straub</dc:creator>
  <cp:lastModifiedBy>Schwienhorst-Stich, Eva-Maria</cp:lastModifiedBy>
  <cp:revision>6</cp:revision>
  <dcterms:created xsi:type="dcterms:W3CDTF">2024-06-10T10:23:00Z</dcterms:created>
  <dcterms:modified xsi:type="dcterms:W3CDTF">2024-06-24T09:59:00Z</dcterms:modified>
</cp:coreProperties>
</file>